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ediumShading1-Accent5"/>
        <w:tblW w:w="10008" w:type="dxa"/>
        <w:tblLook w:val="04A0" w:firstRow="1" w:lastRow="0" w:firstColumn="1" w:lastColumn="0" w:noHBand="0" w:noVBand="1"/>
      </w:tblPr>
      <w:tblGrid>
        <w:gridCol w:w="10008"/>
      </w:tblGrid>
      <w:tr w:rsidR="00DC09EC" w:rsidRPr="00DC09EC" w:rsidTr="00274C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Pr>
          <w:p w:rsidR="00DC09EC" w:rsidRPr="00DC09EC" w:rsidRDefault="00DC09EC" w:rsidP="00DC09EC">
            <w:pPr>
              <w:jc w:val="center"/>
              <w:rPr>
                <w:rFonts w:cstheme="minorHAnsi"/>
              </w:rPr>
            </w:pPr>
            <w:bookmarkStart w:id="0" w:name="_GoBack"/>
            <w:bookmarkEnd w:id="0"/>
            <w:r>
              <w:rPr>
                <w:rFonts w:cstheme="minorHAnsi"/>
                <w:noProof/>
              </w:rPr>
              <w:drawing>
                <wp:inline distT="0" distB="0" distL="0" distR="0" wp14:anchorId="582106DD" wp14:editId="061125AE">
                  <wp:extent cx="525780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5257800" cy="866775"/>
                          </a:xfrm>
                          <a:prstGeom prst="rect">
                            <a:avLst/>
                          </a:prstGeom>
                        </pic:spPr>
                      </pic:pic>
                    </a:graphicData>
                  </a:graphic>
                </wp:inline>
              </w:drawing>
            </w:r>
          </w:p>
        </w:tc>
      </w:tr>
      <w:tr w:rsidR="00DC09EC" w:rsidRPr="00DC09EC" w:rsidTr="00274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Pr>
          <w:p w:rsidR="00DC09EC" w:rsidRPr="00DC09EC" w:rsidRDefault="00FC37E3" w:rsidP="00DC09EC">
            <w:pPr>
              <w:jc w:val="center"/>
              <w:rPr>
                <w:rFonts w:cstheme="minorHAnsi"/>
                <w:b w:val="0"/>
                <w:bCs w:val="0"/>
                <w:color w:val="000000"/>
                <w:sz w:val="28"/>
                <w:szCs w:val="28"/>
              </w:rPr>
            </w:pPr>
            <w:r>
              <w:rPr>
                <w:rFonts w:cstheme="minorHAnsi"/>
                <w:b w:val="0"/>
                <w:bCs w:val="0"/>
                <w:color w:val="000000"/>
                <w:sz w:val="28"/>
                <w:szCs w:val="28"/>
              </w:rPr>
              <w:t>Glendale Community College</w:t>
            </w:r>
            <w:r w:rsidR="007F5CF9">
              <w:rPr>
                <w:rFonts w:cstheme="minorHAnsi"/>
                <w:b w:val="0"/>
                <w:bCs w:val="0"/>
                <w:color w:val="000000"/>
                <w:sz w:val="28"/>
                <w:szCs w:val="28"/>
              </w:rPr>
              <w:t xml:space="preserve"> </w:t>
            </w:r>
            <w:r w:rsidR="007F5CF9">
              <w:rPr>
                <w:rFonts w:cstheme="minorHAnsi"/>
                <w:color w:val="000000"/>
                <w:sz w:val="28"/>
                <w:szCs w:val="28"/>
              </w:rPr>
              <w:t>2013-2014</w:t>
            </w:r>
          </w:p>
          <w:p w:rsidR="00DC09EC" w:rsidRPr="00DC09EC" w:rsidRDefault="007F5CF9" w:rsidP="00DC09EC">
            <w:pPr>
              <w:jc w:val="center"/>
              <w:rPr>
                <w:rFonts w:cstheme="minorHAnsi"/>
                <w:b w:val="0"/>
                <w:bCs w:val="0"/>
                <w:color w:val="000000"/>
              </w:rPr>
            </w:pPr>
            <w:r>
              <w:rPr>
                <w:rFonts w:cstheme="minorHAnsi"/>
                <w:color w:val="000000"/>
                <w:sz w:val="28"/>
                <w:szCs w:val="28"/>
              </w:rPr>
              <w:t>Articulation Agreement (AA)</w:t>
            </w:r>
          </w:p>
        </w:tc>
      </w:tr>
      <w:tr w:rsidR="00363A5E" w:rsidRPr="00DC09EC" w:rsidTr="00274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Pr>
          <w:p w:rsidR="00363A5E" w:rsidRPr="00B4519D" w:rsidRDefault="00B4519D" w:rsidP="00DC09EC">
            <w:pPr>
              <w:jc w:val="center"/>
              <w:rPr>
                <w:rFonts w:cstheme="minorHAnsi"/>
                <w:b w:val="0"/>
                <w:bCs w:val="0"/>
                <w:color w:val="000000"/>
                <w:sz w:val="24"/>
                <w:szCs w:val="24"/>
                <w:highlight w:val="yellow"/>
              </w:rPr>
            </w:pPr>
            <w:r w:rsidRPr="00B4519D">
              <w:rPr>
                <w:rFonts w:cstheme="minorHAnsi"/>
                <w:b w:val="0"/>
                <w:bCs w:val="0"/>
                <w:color w:val="000000"/>
                <w:sz w:val="24"/>
                <w:szCs w:val="24"/>
              </w:rPr>
              <w:t xml:space="preserve"> </w:t>
            </w:r>
          </w:p>
        </w:tc>
      </w:tr>
      <w:tr w:rsidR="00DC09EC" w:rsidRPr="00DC09EC" w:rsidTr="00274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Pr>
          <w:p w:rsidR="005A31CD" w:rsidRDefault="005A31CD" w:rsidP="00DC09EC">
            <w:pPr>
              <w:rPr>
                <w:rFonts w:cstheme="minorHAnsi"/>
                <w:sz w:val="24"/>
                <w:szCs w:val="24"/>
              </w:rPr>
            </w:pPr>
          </w:p>
          <w:p w:rsidR="00DC09EC" w:rsidRPr="0021444E" w:rsidRDefault="00DC09EC" w:rsidP="00DC09EC">
            <w:pPr>
              <w:rPr>
                <w:rFonts w:cstheme="minorHAnsi"/>
                <w:sz w:val="24"/>
                <w:szCs w:val="24"/>
              </w:rPr>
            </w:pPr>
            <w:r w:rsidRPr="0021444E">
              <w:rPr>
                <w:rFonts w:cstheme="minorHAnsi"/>
                <w:sz w:val="24"/>
                <w:szCs w:val="24"/>
              </w:rPr>
              <w:t xml:space="preserve">To transfer to the Graziadio School of Business and Management’s Bachelor of Science in Management </w:t>
            </w:r>
            <w:r w:rsidR="001179D3">
              <w:rPr>
                <w:rFonts w:cstheme="minorHAnsi"/>
                <w:sz w:val="24"/>
                <w:szCs w:val="24"/>
              </w:rPr>
              <w:t xml:space="preserve">(BSM) </w:t>
            </w:r>
            <w:r w:rsidRPr="0021444E">
              <w:rPr>
                <w:rFonts w:cstheme="minorHAnsi"/>
                <w:sz w:val="24"/>
                <w:szCs w:val="24"/>
              </w:rPr>
              <w:t>program, a student must have earned an acceptable grade point average on 68 or more transferable semester units from a regionally accredited college or university.  Students should have prior or current work experience in order to relate to the other students and the material covered in the courses.</w:t>
            </w:r>
            <w:r w:rsidR="001179D3">
              <w:rPr>
                <w:rFonts w:cstheme="minorHAnsi"/>
                <w:sz w:val="24"/>
                <w:szCs w:val="24"/>
              </w:rPr>
              <w:t xml:space="preserve"> </w:t>
            </w:r>
            <w:r w:rsidRPr="0021444E">
              <w:rPr>
                <w:rFonts w:cstheme="minorHAnsi"/>
                <w:sz w:val="24"/>
                <w:szCs w:val="24"/>
              </w:rPr>
              <w:t xml:space="preserve"> Final decision of transferable courses will be made by Program Offic</w:t>
            </w:r>
            <w:r w:rsidR="0021444E">
              <w:rPr>
                <w:rFonts w:cstheme="minorHAnsi"/>
                <w:sz w:val="24"/>
                <w:szCs w:val="24"/>
              </w:rPr>
              <w:t xml:space="preserve">e representatives at the </w:t>
            </w:r>
            <w:r w:rsidRPr="0021444E">
              <w:rPr>
                <w:rFonts w:cstheme="minorHAnsi"/>
                <w:sz w:val="24"/>
                <w:szCs w:val="24"/>
              </w:rPr>
              <w:t>Graziadio School of Business and Manag</w:t>
            </w:r>
            <w:r w:rsidR="001179D3">
              <w:rPr>
                <w:rFonts w:cstheme="minorHAnsi"/>
                <w:sz w:val="24"/>
                <w:szCs w:val="24"/>
              </w:rPr>
              <w:t>ement.</w:t>
            </w:r>
          </w:p>
          <w:p w:rsidR="00DC09EC" w:rsidRPr="00DC09EC" w:rsidRDefault="00DC09EC" w:rsidP="00DC09EC">
            <w:pPr>
              <w:rPr>
                <w:rFonts w:cstheme="minorHAnsi"/>
              </w:rPr>
            </w:pPr>
          </w:p>
          <w:p w:rsidR="00DC09EC" w:rsidRDefault="00363A5E" w:rsidP="00DC09EC">
            <w:pPr>
              <w:rPr>
                <w:rFonts w:cstheme="minorHAnsi"/>
                <w:i/>
              </w:rPr>
            </w:pPr>
            <w:r>
              <w:rPr>
                <w:rFonts w:cstheme="minorHAnsi"/>
                <w:i/>
              </w:rPr>
              <w:t>Pepperdine will determine if transferrable courses fall under General Ed</w:t>
            </w:r>
            <w:r w:rsidR="001179D3">
              <w:rPr>
                <w:rFonts w:cstheme="minorHAnsi"/>
                <w:i/>
              </w:rPr>
              <w:t>ucation or Elective Categories.</w:t>
            </w:r>
          </w:p>
          <w:p w:rsidR="001179D3" w:rsidRPr="00DC09EC" w:rsidRDefault="001179D3" w:rsidP="00DC09EC">
            <w:pPr>
              <w:rPr>
                <w:rFonts w:cstheme="minorHAnsi"/>
                <w:b w:val="0"/>
                <w:i/>
              </w:rPr>
            </w:pPr>
          </w:p>
        </w:tc>
      </w:tr>
      <w:tr w:rsidR="00DC09EC" w:rsidRPr="00DC09EC" w:rsidTr="00274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Pr>
          <w:p w:rsidR="00DC09EC" w:rsidRPr="00DC09EC" w:rsidRDefault="00DC09EC" w:rsidP="00DC09EC">
            <w:pPr>
              <w:jc w:val="center"/>
              <w:rPr>
                <w:rFonts w:cstheme="minorHAnsi"/>
                <w:b w:val="0"/>
                <w:bCs w:val="0"/>
                <w:color w:val="000000"/>
                <w:sz w:val="24"/>
                <w:szCs w:val="24"/>
              </w:rPr>
            </w:pPr>
            <w:r w:rsidRPr="00DC09EC">
              <w:rPr>
                <w:rFonts w:cstheme="minorHAnsi"/>
                <w:color w:val="000000"/>
              </w:rPr>
              <w:t>Area 1:</w:t>
            </w:r>
            <w:r w:rsidR="001179D3">
              <w:rPr>
                <w:rFonts w:cstheme="minorHAnsi"/>
                <w:color w:val="000000"/>
              </w:rPr>
              <w:t xml:space="preserve"> </w:t>
            </w:r>
            <w:r w:rsidRPr="00DC09EC">
              <w:rPr>
                <w:rFonts w:cstheme="minorHAnsi"/>
                <w:color w:val="000000"/>
              </w:rPr>
              <w:t xml:space="preserve"> English Composition</w:t>
            </w:r>
          </w:p>
        </w:tc>
      </w:tr>
      <w:tr w:rsidR="00DC09EC" w:rsidRPr="00DC09EC" w:rsidTr="00274C88">
        <w:trPr>
          <w:cnfStyle w:val="000000100000" w:firstRow="0" w:lastRow="0" w:firstColumn="0" w:lastColumn="0" w:oddVBand="0" w:evenVBand="0" w:oddHBand="1" w:evenHBand="0" w:firstRowFirstColumn="0" w:firstRowLastColumn="0" w:lastRowFirstColumn="0" w:lastRowLastColumn="0"/>
          <w:trHeight w:val="1763"/>
        </w:trPr>
        <w:tc>
          <w:tcPr>
            <w:cnfStyle w:val="001000000000" w:firstRow="0" w:lastRow="0" w:firstColumn="1" w:lastColumn="0" w:oddVBand="0" w:evenVBand="0" w:oddHBand="0" w:evenHBand="0" w:firstRowFirstColumn="0" w:firstRowLastColumn="0" w:lastRowFirstColumn="0" w:lastRowLastColumn="0"/>
            <w:tcW w:w="10008" w:type="dxa"/>
          </w:tcPr>
          <w:p w:rsidR="0021444E" w:rsidRDefault="0021444E" w:rsidP="00DC09EC">
            <w:pPr>
              <w:rPr>
                <w:rFonts w:cstheme="minorHAnsi"/>
              </w:rPr>
            </w:pPr>
            <w:r>
              <w:rPr>
                <w:rFonts w:cstheme="minorHAnsi"/>
              </w:rPr>
              <w:t>English Composition (1 course</w:t>
            </w:r>
            <w:r w:rsidR="00DC09EC" w:rsidRPr="0021444E">
              <w:rPr>
                <w:rFonts w:cstheme="minorHAnsi"/>
              </w:rPr>
              <w:t>-3 units)</w:t>
            </w:r>
            <w:r w:rsidR="00DC09EC" w:rsidRPr="00DC09EC">
              <w:rPr>
                <w:rFonts w:cstheme="minorHAnsi"/>
              </w:rPr>
              <w:t xml:space="preserve"> </w:t>
            </w:r>
            <w:r>
              <w:rPr>
                <w:rFonts w:cstheme="minorHAnsi"/>
                <w:i/>
              </w:rPr>
              <w:t>Must be completed with a grade of “C” or better prior to application fo</w:t>
            </w:r>
            <w:r w:rsidR="001179D3">
              <w:rPr>
                <w:rFonts w:cstheme="minorHAnsi"/>
                <w:i/>
              </w:rPr>
              <w:t>r admission to the BSM Program.</w:t>
            </w:r>
          </w:p>
          <w:p w:rsidR="00DC09EC" w:rsidRPr="00DC09EC" w:rsidRDefault="00363A5E" w:rsidP="00DC09EC">
            <w:pPr>
              <w:rPr>
                <w:rFonts w:cstheme="minorHAnsi"/>
              </w:rPr>
            </w:pPr>
            <w:r>
              <w:rPr>
                <w:rFonts w:cstheme="minorHAnsi"/>
              </w:rPr>
              <w:t>Acceptable categories for transferrable courses include</w:t>
            </w:r>
            <w:r w:rsidRPr="00DC09EC">
              <w:rPr>
                <w:rFonts w:cstheme="minorHAnsi"/>
              </w:rPr>
              <w:t>:</w:t>
            </w:r>
            <w:r w:rsidR="001179D3">
              <w:rPr>
                <w:rFonts w:cstheme="minorHAnsi"/>
              </w:rPr>
              <w:t xml:space="preserve"> </w:t>
            </w:r>
            <w:r w:rsidRPr="00DC09EC">
              <w:rPr>
                <w:rFonts w:cstheme="minorHAnsi"/>
              </w:rPr>
              <w:t xml:space="preserve"> </w:t>
            </w:r>
            <w:r w:rsidR="00DC09EC" w:rsidRPr="00DC09EC">
              <w:rPr>
                <w:rFonts w:cstheme="minorHAnsi"/>
              </w:rPr>
              <w:t xml:space="preserve">Freshman English or Composition, College Composition, English Rhetoric, Composition and Literature, Expository Writing, </w:t>
            </w:r>
            <w:r w:rsidR="001179D3">
              <w:rPr>
                <w:rFonts w:cstheme="minorHAnsi"/>
              </w:rPr>
              <w:t>and English Expression.</w:t>
            </w:r>
          </w:p>
          <w:p w:rsidR="00DC09EC" w:rsidRPr="00DC09EC" w:rsidRDefault="00DC09EC" w:rsidP="00DC09EC">
            <w:pPr>
              <w:rPr>
                <w:rFonts w:cstheme="minorHAnsi"/>
              </w:rPr>
            </w:pPr>
            <w:r w:rsidRPr="00DC09EC">
              <w:rPr>
                <w:rFonts w:cstheme="minorHAnsi"/>
              </w:rPr>
              <w:t>Unacceptable courses:</w:t>
            </w:r>
            <w:r w:rsidR="001179D3">
              <w:rPr>
                <w:rFonts w:cstheme="minorHAnsi"/>
              </w:rPr>
              <w:t xml:space="preserve"> </w:t>
            </w:r>
            <w:r w:rsidRPr="00DC09EC">
              <w:rPr>
                <w:rFonts w:cstheme="minorHAnsi"/>
              </w:rPr>
              <w:t xml:space="preserve"> Basic Grammar, English as a Second Language, Business English, </w:t>
            </w:r>
            <w:r w:rsidR="001179D3">
              <w:rPr>
                <w:rFonts w:cstheme="minorHAnsi"/>
              </w:rPr>
              <w:t xml:space="preserve">and </w:t>
            </w:r>
            <w:r w:rsidRPr="00DC09EC">
              <w:rPr>
                <w:rFonts w:cstheme="minorHAnsi"/>
              </w:rPr>
              <w:t>English Fundamentals.</w:t>
            </w:r>
          </w:p>
          <w:p w:rsidR="00DC09EC" w:rsidRPr="00DC09EC" w:rsidRDefault="00DC09EC" w:rsidP="00DC09EC">
            <w:pPr>
              <w:pStyle w:val="CM7"/>
              <w:pageBreakBefore/>
              <w:spacing w:after="277" w:line="280" w:lineRule="atLeast"/>
              <w:rPr>
                <w:rFonts w:asciiTheme="minorHAnsi" w:hAnsiTheme="minorHAnsi" w:cstheme="minorHAnsi"/>
                <w:color w:val="1B1B1B"/>
                <w:sz w:val="18"/>
                <w:szCs w:val="18"/>
              </w:rPr>
            </w:pPr>
            <w:r w:rsidRPr="00DC09EC">
              <w:rPr>
                <w:rFonts w:asciiTheme="minorHAnsi" w:hAnsiTheme="minorHAnsi" w:cstheme="minorHAnsi"/>
                <w:color w:val="1B1B1B"/>
                <w:sz w:val="22"/>
                <w:szCs w:val="22"/>
              </w:rPr>
              <w:t>Acceptable CLEP tests:</w:t>
            </w:r>
            <w:r w:rsidR="001179D3">
              <w:rPr>
                <w:rFonts w:asciiTheme="minorHAnsi" w:hAnsiTheme="minorHAnsi" w:cstheme="minorHAnsi"/>
                <w:color w:val="1B1B1B"/>
                <w:sz w:val="22"/>
                <w:szCs w:val="22"/>
              </w:rPr>
              <w:t xml:space="preserve"> </w:t>
            </w:r>
            <w:r w:rsidRPr="00DC09EC">
              <w:rPr>
                <w:rFonts w:asciiTheme="minorHAnsi" w:hAnsiTheme="minorHAnsi" w:cstheme="minorHAnsi"/>
                <w:color w:val="1B1B1B"/>
                <w:sz w:val="22"/>
                <w:szCs w:val="22"/>
              </w:rPr>
              <w:t xml:space="preserve"> Freshman College Composition, </w:t>
            </w:r>
            <w:r w:rsidR="001179D3">
              <w:rPr>
                <w:rFonts w:asciiTheme="minorHAnsi" w:hAnsiTheme="minorHAnsi" w:cstheme="minorHAnsi"/>
                <w:color w:val="1B1B1B"/>
                <w:sz w:val="22"/>
                <w:szCs w:val="22"/>
              </w:rPr>
              <w:t xml:space="preserve">and </w:t>
            </w:r>
            <w:r w:rsidRPr="00DC09EC">
              <w:rPr>
                <w:rFonts w:asciiTheme="minorHAnsi" w:hAnsiTheme="minorHAnsi" w:cstheme="minorHAnsi"/>
                <w:color w:val="1B1B1B"/>
                <w:sz w:val="22"/>
                <w:szCs w:val="22"/>
              </w:rPr>
              <w:t>English Composition with Essay.</w:t>
            </w:r>
          </w:p>
        </w:tc>
      </w:tr>
      <w:tr w:rsidR="007F5CF9" w:rsidRPr="00DC09EC" w:rsidTr="00274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Borders>
              <w:right w:val="single" w:sz="4" w:space="0" w:color="auto"/>
            </w:tcBorders>
          </w:tcPr>
          <w:p w:rsidR="007F5CF9" w:rsidRPr="005A31CD" w:rsidRDefault="007F5CF9" w:rsidP="007F5CF9">
            <w:pPr>
              <w:rPr>
                <w:rFonts w:cstheme="minorHAnsi"/>
              </w:rPr>
            </w:pPr>
            <w:r w:rsidRPr="005A31CD">
              <w:rPr>
                <w:rFonts w:cstheme="minorHAnsi"/>
              </w:rPr>
              <w:t>PEPPERDINE UNIVERSITY</w:t>
            </w:r>
          </w:p>
          <w:p w:rsidR="007F5CF9" w:rsidRDefault="007F5CF9" w:rsidP="007F5CF9">
            <w:pPr>
              <w:rPr>
                <w:rFonts w:cstheme="minorHAnsi"/>
              </w:rPr>
            </w:pPr>
            <w:r w:rsidRPr="005A31CD">
              <w:rPr>
                <w:rFonts w:cstheme="minorHAnsi"/>
              </w:rPr>
              <w:t>GSBM (BSM)</w:t>
            </w:r>
          </w:p>
          <w:p w:rsidR="003A4105" w:rsidRDefault="003A4105" w:rsidP="003A4105">
            <w:pPr>
              <w:jc w:val="center"/>
              <w:rPr>
                <w:rFonts w:cstheme="minorHAnsi"/>
              </w:rPr>
            </w:pPr>
            <w:r>
              <w:rPr>
                <w:rFonts w:cstheme="minorHAnsi"/>
              </w:rPr>
              <w:t>English Composition</w:t>
            </w:r>
          </w:p>
          <w:p w:rsidR="003A4105" w:rsidRPr="005A31CD" w:rsidRDefault="003A4105" w:rsidP="003A4105">
            <w:pPr>
              <w:jc w:val="center"/>
              <w:rPr>
                <w:rFonts w:cstheme="minorHAnsi"/>
              </w:rPr>
            </w:pPr>
            <w:r>
              <w:rPr>
                <w:rFonts w:cstheme="minorHAnsi"/>
              </w:rPr>
              <w:t xml:space="preserve"> (1 course</w:t>
            </w:r>
            <w:r w:rsidRPr="0021444E">
              <w:rPr>
                <w:rFonts w:cstheme="minorHAnsi"/>
              </w:rPr>
              <w:t>-3 units)</w:t>
            </w:r>
          </w:p>
        </w:tc>
      </w:tr>
      <w:tr w:rsidR="007F5CF9" w:rsidRPr="00DC09EC" w:rsidTr="00274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Borders>
              <w:right w:val="single" w:sz="4" w:space="0" w:color="auto"/>
            </w:tcBorders>
          </w:tcPr>
          <w:p w:rsidR="00FC37E3" w:rsidRDefault="00FC37E3" w:rsidP="007F5CF9">
            <w:pPr>
              <w:rPr>
                <w:rFonts w:cstheme="minorHAnsi"/>
                <w:b w:val="0"/>
              </w:rPr>
            </w:pPr>
            <w:r>
              <w:rPr>
                <w:rFonts w:cstheme="minorHAnsi"/>
                <w:b w:val="0"/>
              </w:rPr>
              <w:t>Acceptable Courses:</w:t>
            </w:r>
          </w:p>
          <w:p w:rsidR="007F5CF9" w:rsidRDefault="007F5CF9" w:rsidP="007F5CF9">
            <w:pPr>
              <w:rPr>
                <w:rFonts w:cstheme="minorHAnsi"/>
                <w:b w:val="0"/>
              </w:rPr>
            </w:pPr>
          </w:p>
          <w:p w:rsidR="0095212C" w:rsidRDefault="00FC37E3" w:rsidP="007F5CF9">
            <w:pPr>
              <w:rPr>
                <w:rFonts w:cstheme="minorHAnsi"/>
                <w:b w:val="0"/>
              </w:rPr>
            </w:pPr>
            <w:r>
              <w:rPr>
                <w:rFonts w:cstheme="minorHAnsi"/>
                <w:b w:val="0"/>
              </w:rPr>
              <w:t>English 101, 102, 104</w:t>
            </w:r>
          </w:p>
          <w:p w:rsidR="00FC37E3" w:rsidRDefault="00FC37E3" w:rsidP="007F5CF9">
            <w:pPr>
              <w:rPr>
                <w:rFonts w:cstheme="minorHAnsi"/>
                <w:b w:val="0"/>
              </w:rPr>
            </w:pPr>
          </w:p>
          <w:p w:rsidR="00FC37E3" w:rsidRDefault="00FC37E3" w:rsidP="007F5CF9">
            <w:pPr>
              <w:rPr>
                <w:rFonts w:cstheme="minorHAnsi"/>
                <w:b w:val="0"/>
              </w:rPr>
            </w:pPr>
          </w:p>
          <w:p w:rsidR="007F5CF9" w:rsidRPr="005A31CD" w:rsidRDefault="007F5CF9" w:rsidP="007F5CF9">
            <w:pPr>
              <w:rPr>
                <w:rFonts w:cstheme="minorHAnsi"/>
                <w:b w:val="0"/>
              </w:rPr>
            </w:pPr>
          </w:p>
        </w:tc>
      </w:tr>
      <w:tr w:rsidR="00DC09EC" w:rsidRPr="00DC09EC" w:rsidTr="00274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Pr>
          <w:p w:rsidR="00DC09EC" w:rsidRPr="00DC09EC" w:rsidRDefault="00DC09EC" w:rsidP="00DC09EC">
            <w:pPr>
              <w:jc w:val="center"/>
              <w:rPr>
                <w:rFonts w:cstheme="minorHAnsi"/>
                <w:b w:val="0"/>
                <w:bCs w:val="0"/>
                <w:color w:val="000000"/>
                <w:sz w:val="24"/>
                <w:szCs w:val="24"/>
              </w:rPr>
            </w:pPr>
            <w:r w:rsidRPr="00DC09EC">
              <w:rPr>
                <w:rFonts w:cstheme="minorHAnsi"/>
                <w:color w:val="000000"/>
              </w:rPr>
              <w:t xml:space="preserve">Area 2: </w:t>
            </w:r>
            <w:r w:rsidR="001179D3">
              <w:rPr>
                <w:rFonts w:cstheme="minorHAnsi"/>
                <w:color w:val="000000"/>
              </w:rPr>
              <w:t xml:space="preserve"> </w:t>
            </w:r>
            <w:r w:rsidRPr="00DC09EC">
              <w:rPr>
                <w:rFonts w:cstheme="minorHAnsi"/>
                <w:color w:val="000000"/>
              </w:rPr>
              <w:t>Mathematics</w:t>
            </w:r>
          </w:p>
        </w:tc>
      </w:tr>
      <w:tr w:rsidR="00DC09EC" w:rsidRPr="00DC09EC" w:rsidTr="00274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Pr>
          <w:p w:rsidR="0021444E" w:rsidRPr="00363A5E" w:rsidRDefault="00DC09EC" w:rsidP="00DC09EC">
            <w:pPr>
              <w:pStyle w:val="CM3"/>
              <w:rPr>
                <w:rFonts w:asciiTheme="minorHAnsi" w:hAnsiTheme="minorHAnsi" w:cstheme="minorHAnsi"/>
                <w:i/>
                <w:sz w:val="22"/>
                <w:szCs w:val="22"/>
              </w:rPr>
            </w:pPr>
            <w:r w:rsidRPr="00363A5E">
              <w:rPr>
                <w:rFonts w:asciiTheme="minorHAnsi" w:hAnsiTheme="minorHAnsi" w:cstheme="minorHAnsi"/>
                <w:color w:val="1B1B1B"/>
                <w:sz w:val="22"/>
                <w:szCs w:val="22"/>
              </w:rPr>
              <w:t>Mathematics (1 course-3 units)</w:t>
            </w:r>
            <w:r w:rsidRPr="00363A5E">
              <w:rPr>
                <w:rFonts w:asciiTheme="minorHAnsi" w:hAnsiTheme="minorHAnsi" w:cstheme="minorHAnsi"/>
                <w:sz w:val="22"/>
                <w:szCs w:val="22"/>
              </w:rPr>
              <w:t xml:space="preserve"> </w:t>
            </w:r>
            <w:r w:rsidR="0021444E" w:rsidRPr="00363A5E">
              <w:rPr>
                <w:rFonts w:asciiTheme="minorHAnsi" w:hAnsiTheme="minorHAnsi" w:cstheme="minorHAnsi"/>
                <w:i/>
                <w:sz w:val="22"/>
                <w:szCs w:val="22"/>
              </w:rPr>
              <w:t>Must be completed with a grade of “C” or better prior to application fo</w:t>
            </w:r>
            <w:r w:rsidR="001179D3">
              <w:rPr>
                <w:rFonts w:asciiTheme="minorHAnsi" w:hAnsiTheme="minorHAnsi" w:cstheme="minorHAnsi"/>
                <w:i/>
                <w:sz w:val="22"/>
                <w:szCs w:val="22"/>
              </w:rPr>
              <w:t>r admission to the BSM Program.</w:t>
            </w:r>
          </w:p>
          <w:p w:rsidR="00DC09EC" w:rsidRPr="00363A5E" w:rsidRDefault="00363A5E" w:rsidP="00DC09EC">
            <w:pPr>
              <w:pStyle w:val="CM3"/>
              <w:rPr>
                <w:rFonts w:asciiTheme="minorHAnsi" w:hAnsiTheme="minorHAnsi" w:cstheme="minorHAnsi"/>
                <w:color w:val="1B1B1B"/>
                <w:sz w:val="22"/>
                <w:szCs w:val="22"/>
              </w:rPr>
            </w:pPr>
            <w:r w:rsidRPr="00363A5E">
              <w:rPr>
                <w:rFonts w:asciiTheme="minorHAnsi" w:hAnsiTheme="minorHAnsi" w:cstheme="minorHAnsi"/>
                <w:sz w:val="22"/>
                <w:szCs w:val="22"/>
              </w:rPr>
              <w:t xml:space="preserve">Acceptable </w:t>
            </w:r>
            <w:r>
              <w:rPr>
                <w:rFonts w:asciiTheme="minorHAnsi" w:hAnsiTheme="minorHAnsi" w:cstheme="minorHAnsi"/>
                <w:sz w:val="22"/>
                <w:szCs w:val="22"/>
              </w:rPr>
              <w:t>categories</w:t>
            </w:r>
            <w:r w:rsidRPr="00363A5E">
              <w:rPr>
                <w:rFonts w:asciiTheme="minorHAnsi" w:hAnsiTheme="minorHAnsi" w:cstheme="minorHAnsi"/>
                <w:sz w:val="22"/>
                <w:szCs w:val="22"/>
              </w:rPr>
              <w:t xml:space="preserve"> for transferrable courses include: </w:t>
            </w:r>
            <w:r w:rsidR="001179D3">
              <w:rPr>
                <w:rFonts w:asciiTheme="minorHAnsi" w:hAnsiTheme="minorHAnsi" w:cstheme="minorHAnsi"/>
                <w:sz w:val="22"/>
                <w:szCs w:val="22"/>
              </w:rPr>
              <w:t xml:space="preserve"> </w:t>
            </w:r>
            <w:r w:rsidR="008F4173">
              <w:rPr>
                <w:rFonts w:asciiTheme="minorHAnsi" w:hAnsiTheme="minorHAnsi" w:cstheme="minorHAnsi"/>
                <w:color w:val="1B1B1B"/>
                <w:sz w:val="22"/>
                <w:szCs w:val="22"/>
              </w:rPr>
              <w:t>College</w:t>
            </w:r>
            <w:r w:rsidR="00DC09EC" w:rsidRPr="00363A5E">
              <w:rPr>
                <w:rFonts w:asciiTheme="minorHAnsi" w:hAnsiTheme="minorHAnsi" w:cstheme="minorHAnsi"/>
                <w:color w:val="1B1B1B"/>
                <w:sz w:val="22"/>
                <w:szCs w:val="22"/>
              </w:rPr>
              <w:t xml:space="preserve"> Algebra, Trigonometry, Calculus, Geometry, and Statistic</w:t>
            </w:r>
            <w:r w:rsidR="001179D3">
              <w:rPr>
                <w:rFonts w:asciiTheme="minorHAnsi" w:hAnsiTheme="minorHAnsi" w:cstheme="minorHAnsi"/>
                <w:color w:val="1B1B1B"/>
                <w:sz w:val="22"/>
                <w:szCs w:val="22"/>
              </w:rPr>
              <w:t>s.</w:t>
            </w:r>
          </w:p>
          <w:p w:rsidR="00DC09EC" w:rsidRPr="00363A5E" w:rsidRDefault="00DC09EC" w:rsidP="00DC09EC">
            <w:pPr>
              <w:pStyle w:val="Default"/>
              <w:spacing w:after="48"/>
              <w:rPr>
                <w:rFonts w:asciiTheme="minorHAnsi" w:hAnsiTheme="minorHAnsi" w:cstheme="minorHAnsi"/>
                <w:color w:val="1B1B1B"/>
                <w:sz w:val="22"/>
                <w:szCs w:val="22"/>
              </w:rPr>
            </w:pPr>
            <w:r w:rsidRPr="00363A5E">
              <w:rPr>
                <w:rFonts w:asciiTheme="minorHAnsi" w:hAnsiTheme="minorHAnsi" w:cstheme="minorHAnsi"/>
                <w:color w:val="1B1B1B"/>
                <w:sz w:val="22"/>
                <w:szCs w:val="22"/>
              </w:rPr>
              <w:t xml:space="preserve">Acceptable CLEP tests: </w:t>
            </w:r>
            <w:r w:rsidR="001179D3">
              <w:rPr>
                <w:rFonts w:asciiTheme="minorHAnsi" w:hAnsiTheme="minorHAnsi" w:cstheme="minorHAnsi"/>
                <w:color w:val="1B1B1B"/>
                <w:sz w:val="22"/>
                <w:szCs w:val="22"/>
              </w:rPr>
              <w:t xml:space="preserve"> </w:t>
            </w:r>
            <w:r w:rsidRPr="00363A5E">
              <w:rPr>
                <w:rFonts w:asciiTheme="minorHAnsi" w:hAnsiTheme="minorHAnsi" w:cstheme="minorHAnsi"/>
                <w:color w:val="1B1B1B"/>
                <w:sz w:val="22"/>
                <w:szCs w:val="22"/>
              </w:rPr>
              <w:t>Calculus with Elementary Functions, College Algebra, College Algeb</w:t>
            </w:r>
            <w:r w:rsidR="001179D3">
              <w:rPr>
                <w:rFonts w:asciiTheme="minorHAnsi" w:hAnsiTheme="minorHAnsi" w:cstheme="minorHAnsi"/>
                <w:color w:val="1B1B1B"/>
                <w:sz w:val="22"/>
                <w:szCs w:val="22"/>
              </w:rPr>
              <w:t>ra-Trigonometry, and Trigonometry.</w:t>
            </w:r>
          </w:p>
          <w:p w:rsidR="00992454" w:rsidRDefault="00DC09EC" w:rsidP="00DC09EC">
            <w:pPr>
              <w:pStyle w:val="Default"/>
              <w:spacing w:after="48"/>
              <w:rPr>
                <w:rFonts w:asciiTheme="minorHAnsi" w:hAnsiTheme="minorHAnsi" w:cstheme="minorHAnsi"/>
                <w:color w:val="474747"/>
                <w:sz w:val="22"/>
                <w:szCs w:val="22"/>
              </w:rPr>
            </w:pPr>
            <w:r w:rsidRPr="00363A5E">
              <w:rPr>
                <w:rFonts w:asciiTheme="minorHAnsi" w:hAnsiTheme="minorHAnsi" w:cstheme="minorHAnsi"/>
                <w:color w:val="1B1B1B"/>
                <w:sz w:val="22"/>
                <w:szCs w:val="22"/>
              </w:rPr>
              <w:t>Acceptable DANTE</w:t>
            </w:r>
            <w:r w:rsidR="00992454">
              <w:rPr>
                <w:rFonts w:asciiTheme="minorHAnsi" w:hAnsiTheme="minorHAnsi" w:cstheme="minorHAnsi"/>
                <w:color w:val="1B1B1B"/>
                <w:sz w:val="22"/>
                <w:szCs w:val="22"/>
              </w:rPr>
              <w:t>S</w:t>
            </w:r>
            <w:r w:rsidRPr="00363A5E">
              <w:rPr>
                <w:rFonts w:asciiTheme="minorHAnsi" w:hAnsiTheme="minorHAnsi" w:cstheme="minorHAnsi"/>
                <w:color w:val="1B1B1B"/>
                <w:sz w:val="22"/>
                <w:szCs w:val="22"/>
              </w:rPr>
              <w:t xml:space="preserve"> tests:</w:t>
            </w:r>
            <w:r w:rsidR="001179D3">
              <w:rPr>
                <w:rFonts w:asciiTheme="minorHAnsi" w:hAnsiTheme="minorHAnsi" w:cstheme="minorHAnsi"/>
                <w:color w:val="1B1B1B"/>
                <w:sz w:val="22"/>
                <w:szCs w:val="22"/>
              </w:rPr>
              <w:t xml:space="preserve"> </w:t>
            </w:r>
            <w:r w:rsidRPr="00363A5E">
              <w:rPr>
                <w:rFonts w:asciiTheme="minorHAnsi" w:hAnsiTheme="minorHAnsi" w:cstheme="minorHAnsi"/>
                <w:color w:val="1B1B1B"/>
                <w:sz w:val="22"/>
                <w:szCs w:val="22"/>
              </w:rPr>
              <w:t xml:space="preserve"> Fundamentals of College Algebra, </w:t>
            </w:r>
            <w:r w:rsidR="001179D3">
              <w:rPr>
                <w:rFonts w:asciiTheme="minorHAnsi" w:hAnsiTheme="minorHAnsi" w:cstheme="minorHAnsi"/>
                <w:color w:val="1B1B1B"/>
                <w:sz w:val="22"/>
                <w:szCs w:val="22"/>
              </w:rPr>
              <w:t xml:space="preserve">and </w:t>
            </w:r>
            <w:r w:rsidRPr="00363A5E">
              <w:rPr>
                <w:rFonts w:asciiTheme="minorHAnsi" w:hAnsiTheme="minorHAnsi" w:cstheme="minorHAnsi"/>
                <w:color w:val="1B1B1B"/>
                <w:sz w:val="22"/>
                <w:szCs w:val="22"/>
              </w:rPr>
              <w:t>Principles of Statistics</w:t>
            </w:r>
            <w:r w:rsidRPr="00363A5E">
              <w:rPr>
                <w:rFonts w:asciiTheme="minorHAnsi" w:hAnsiTheme="minorHAnsi" w:cstheme="minorHAnsi"/>
                <w:color w:val="474747"/>
                <w:sz w:val="22"/>
                <w:szCs w:val="22"/>
              </w:rPr>
              <w:t>.</w:t>
            </w:r>
          </w:p>
          <w:p w:rsidR="00631239" w:rsidRPr="00631239" w:rsidRDefault="00631239" w:rsidP="00DC09EC">
            <w:pPr>
              <w:pStyle w:val="Default"/>
              <w:spacing w:after="48"/>
              <w:rPr>
                <w:rFonts w:asciiTheme="minorHAnsi" w:hAnsiTheme="minorHAnsi" w:cstheme="minorHAnsi"/>
                <w:color w:val="0000FF" w:themeColor="hyperlink"/>
                <w:sz w:val="22"/>
                <w:szCs w:val="22"/>
                <w:u w:val="single"/>
              </w:rPr>
            </w:pPr>
          </w:p>
        </w:tc>
      </w:tr>
      <w:tr w:rsidR="007F5CF9" w:rsidRPr="005A31CD" w:rsidTr="00274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Borders>
              <w:right w:val="single" w:sz="4" w:space="0" w:color="auto"/>
            </w:tcBorders>
          </w:tcPr>
          <w:p w:rsidR="007F5CF9" w:rsidRPr="005A31CD" w:rsidRDefault="007F5CF9" w:rsidP="007F5CF9">
            <w:pPr>
              <w:rPr>
                <w:rFonts w:cstheme="minorHAnsi"/>
              </w:rPr>
            </w:pPr>
            <w:r w:rsidRPr="005A31CD">
              <w:rPr>
                <w:rFonts w:cstheme="minorHAnsi"/>
              </w:rPr>
              <w:lastRenderedPageBreak/>
              <w:t>PEPPERDINE UNIVERSITY</w:t>
            </w:r>
          </w:p>
          <w:p w:rsidR="007F5CF9" w:rsidRDefault="007F5CF9" w:rsidP="007F5CF9">
            <w:pPr>
              <w:rPr>
                <w:rFonts w:cstheme="minorHAnsi"/>
              </w:rPr>
            </w:pPr>
            <w:r w:rsidRPr="005A31CD">
              <w:rPr>
                <w:rFonts w:cstheme="minorHAnsi"/>
              </w:rPr>
              <w:t>GSBM (BSM)</w:t>
            </w:r>
          </w:p>
          <w:p w:rsidR="007F5CF9" w:rsidRDefault="007F5CF9" w:rsidP="007F5CF9">
            <w:pPr>
              <w:rPr>
                <w:rFonts w:cstheme="minorHAnsi"/>
              </w:rPr>
            </w:pPr>
          </w:p>
          <w:p w:rsidR="007F5CF9" w:rsidRPr="005A31CD" w:rsidRDefault="007F5CF9" w:rsidP="007F5CF9">
            <w:pPr>
              <w:pStyle w:val="CM3"/>
              <w:jc w:val="center"/>
              <w:rPr>
                <w:rFonts w:asciiTheme="minorHAnsi" w:hAnsiTheme="minorHAnsi" w:cstheme="minorHAnsi"/>
                <w:color w:val="1B1B1B"/>
                <w:sz w:val="22"/>
                <w:szCs w:val="22"/>
              </w:rPr>
            </w:pPr>
            <w:r w:rsidRPr="005A31CD">
              <w:rPr>
                <w:rFonts w:asciiTheme="minorHAnsi" w:hAnsiTheme="minorHAnsi" w:cstheme="minorHAnsi"/>
                <w:color w:val="1B1B1B"/>
                <w:sz w:val="22"/>
                <w:szCs w:val="22"/>
              </w:rPr>
              <w:t>Mathematics (1 course-3 units)</w:t>
            </w:r>
          </w:p>
          <w:p w:rsidR="007F5CF9" w:rsidRPr="005A31CD" w:rsidRDefault="007F5CF9" w:rsidP="007F5CF9">
            <w:pPr>
              <w:jc w:val="center"/>
              <w:rPr>
                <w:rFonts w:cstheme="minorHAnsi"/>
              </w:rPr>
            </w:pPr>
            <w:r w:rsidRPr="005A31CD">
              <w:rPr>
                <w:rFonts w:cstheme="minorHAnsi"/>
              </w:rPr>
              <w:t>College Algebra or above</w:t>
            </w:r>
          </w:p>
        </w:tc>
      </w:tr>
      <w:tr w:rsidR="007F5CF9" w:rsidRPr="00DC09EC" w:rsidTr="00274C8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008" w:type="dxa"/>
            <w:tcBorders>
              <w:right w:val="single" w:sz="4" w:space="0" w:color="auto"/>
            </w:tcBorders>
          </w:tcPr>
          <w:p w:rsidR="007F5CF9" w:rsidRPr="007F5CF9" w:rsidRDefault="00FC37E3" w:rsidP="007F5CF9">
            <w:pPr>
              <w:pStyle w:val="Default"/>
              <w:rPr>
                <w:rFonts w:asciiTheme="minorHAnsi" w:hAnsiTheme="minorHAnsi" w:cstheme="minorHAnsi"/>
                <w:b w:val="0"/>
                <w:sz w:val="22"/>
                <w:szCs w:val="22"/>
              </w:rPr>
            </w:pPr>
            <w:r>
              <w:rPr>
                <w:rFonts w:asciiTheme="minorHAnsi" w:hAnsiTheme="minorHAnsi" w:cstheme="minorHAnsi"/>
                <w:b w:val="0"/>
                <w:sz w:val="22"/>
                <w:szCs w:val="22"/>
              </w:rPr>
              <w:t>Acceptable Courses:</w:t>
            </w:r>
          </w:p>
          <w:p w:rsidR="00FC37E3" w:rsidRDefault="00FC37E3" w:rsidP="00FC37E3">
            <w:pPr>
              <w:pStyle w:val="Default"/>
              <w:rPr>
                <w:rFonts w:asciiTheme="minorHAnsi" w:hAnsiTheme="minorHAnsi"/>
                <w:b w:val="0"/>
                <w:sz w:val="22"/>
                <w:szCs w:val="22"/>
              </w:rPr>
            </w:pPr>
          </w:p>
          <w:p w:rsidR="00FC37E3" w:rsidRPr="00FC37E3" w:rsidRDefault="00FC37E3" w:rsidP="00FC37E3">
            <w:pPr>
              <w:pStyle w:val="Default"/>
              <w:rPr>
                <w:rFonts w:asciiTheme="minorHAnsi" w:hAnsiTheme="minorHAnsi"/>
                <w:b w:val="0"/>
                <w:sz w:val="22"/>
                <w:szCs w:val="22"/>
              </w:rPr>
            </w:pPr>
            <w:r w:rsidRPr="00FC37E3">
              <w:rPr>
                <w:rFonts w:asciiTheme="minorHAnsi" w:hAnsiTheme="minorHAnsi"/>
                <w:b w:val="0"/>
                <w:sz w:val="22"/>
                <w:szCs w:val="22"/>
              </w:rPr>
              <w:t xml:space="preserve">Mathematics 100+,103+,103H+,104+,104H+,105+,105H+, </w:t>
            </w:r>
          </w:p>
          <w:p w:rsidR="007F5CF9" w:rsidRPr="00FC37E3" w:rsidRDefault="00FC37E3" w:rsidP="00FC37E3">
            <w:pPr>
              <w:pStyle w:val="Default"/>
              <w:rPr>
                <w:rFonts w:asciiTheme="minorHAnsi" w:hAnsiTheme="minorHAnsi"/>
                <w:b w:val="0"/>
                <w:sz w:val="22"/>
                <w:szCs w:val="22"/>
              </w:rPr>
            </w:pPr>
            <w:r w:rsidRPr="00FC37E3">
              <w:rPr>
                <w:rFonts w:asciiTheme="minorHAnsi" w:hAnsiTheme="minorHAnsi"/>
                <w:b w:val="0"/>
                <w:sz w:val="22"/>
                <w:szCs w:val="22"/>
              </w:rPr>
              <w:t xml:space="preserve"> 107+, 107H+, 108+, 108H+, 110+, 112+, 133 (formerly Math 111), 135,136</w:t>
            </w:r>
          </w:p>
          <w:p w:rsidR="007F5CF9" w:rsidRPr="007F5CF9" w:rsidRDefault="007F5CF9" w:rsidP="007F5CF9">
            <w:pPr>
              <w:pStyle w:val="Default"/>
              <w:rPr>
                <w:b w:val="0"/>
              </w:rPr>
            </w:pPr>
          </w:p>
        </w:tc>
      </w:tr>
      <w:tr w:rsidR="00DC09EC" w:rsidRPr="00DC09EC" w:rsidTr="00274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Pr>
          <w:p w:rsidR="00DC09EC" w:rsidRPr="00DC09EC" w:rsidRDefault="00DC09EC" w:rsidP="00DC09EC">
            <w:pPr>
              <w:jc w:val="center"/>
              <w:rPr>
                <w:rFonts w:ascii="Calibri" w:hAnsi="Calibri" w:cs="Calibri"/>
                <w:b w:val="0"/>
                <w:bCs w:val="0"/>
                <w:color w:val="000000"/>
                <w:sz w:val="24"/>
                <w:szCs w:val="24"/>
              </w:rPr>
            </w:pPr>
            <w:r>
              <w:rPr>
                <w:rFonts w:ascii="Calibri" w:hAnsi="Calibri" w:cs="Calibri"/>
                <w:color w:val="000000"/>
              </w:rPr>
              <w:t xml:space="preserve">Area 3 : </w:t>
            </w:r>
            <w:r w:rsidR="001179D3">
              <w:rPr>
                <w:rFonts w:ascii="Calibri" w:hAnsi="Calibri" w:cs="Calibri"/>
                <w:color w:val="000000"/>
              </w:rPr>
              <w:t xml:space="preserve"> </w:t>
            </w:r>
            <w:r>
              <w:rPr>
                <w:rFonts w:ascii="Calibri" w:hAnsi="Calibri" w:cs="Calibri"/>
                <w:color w:val="000000"/>
              </w:rPr>
              <w:t xml:space="preserve">Humanities and </w:t>
            </w:r>
            <w:r w:rsidR="001179D3">
              <w:rPr>
                <w:rFonts w:ascii="Calibri" w:hAnsi="Calibri" w:cs="Calibri"/>
                <w:color w:val="000000"/>
              </w:rPr>
              <w:t xml:space="preserve">Fine </w:t>
            </w:r>
            <w:r>
              <w:rPr>
                <w:rFonts w:ascii="Calibri" w:hAnsi="Calibri" w:cs="Calibri"/>
                <w:color w:val="000000"/>
              </w:rPr>
              <w:t>Arts</w:t>
            </w:r>
          </w:p>
        </w:tc>
      </w:tr>
      <w:tr w:rsidR="00DC09EC" w:rsidRPr="00DC09EC" w:rsidTr="00274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Pr>
          <w:p w:rsidR="00631239" w:rsidRPr="0021444E" w:rsidRDefault="00DC09EC" w:rsidP="0021444E">
            <w:pPr>
              <w:widowControl w:val="0"/>
              <w:autoSpaceDE w:val="0"/>
              <w:autoSpaceDN w:val="0"/>
              <w:adjustRightInd w:val="0"/>
              <w:spacing w:after="49"/>
              <w:rPr>
                <w:rFonts w:ascii="Calibri" w:hAnsi="Calibri" w:cs="Calibri"/>
                <w:b w:val="0"/>
                <w:bCs w:val="0"/>
                <w:color w:val="000000"/>
              </w:rPr>
            </w:pPr>
            <w:r w:rsidRPr="0021444E">
              <w:rPr>
                <w:rFonts w:ascii="Calibri" w:hAnsi="Calibri" w:cs="Calibri"/>
                <w:color w:val="000000"/>
              </w:rPr>
              <w:t>Humanities and Fine Arts (3 courses-9 units)</w:t>
            </w:r>
          </w:p>
          <w:p w:rsidR="0021444E" w:rsidRPr="0021444E" w:rsidRDefault="00363A5E" w:rsidP="0021444E">
            <w:pPr>
              <w:widowControl w:val="0"/>
              <w:autoSpaceDE w:val="0"/>
              <w:autoSpaceDN w:val="0"/>
              <w:adjustRightInd w:val="0"/>
              <w:spacing w:after="49"/>
              <w:rPr>
                <w:rFonts w:eastAsiaTheme="minorEastAsia" w:cstheme="minorHAnsi"/>
                <w:color w:val="1B1B1B"/>
              </w:rPr>
            </w:pPr>
            <w:r>
              <w:rPr>
                <w:rFonts w:cstheme="minorHAnsi"/>
              </w:rPr>
              <w:t>Acceptable categories for transferrable courses include</w:t>
            </w:r>
            <w:r w:rsidRPr="00DC09EC">
              <w:rPr>
                <w:rFonts w:cstheme="minorHAnsi"/>
              </w:rPr>
              <w:t xml:space="preserve">: </w:t>
            </w:r>
            <w:r>
              <w:rPr>
                <w:rFonts w:cstheme="minorHAnsi"/>
              </w:rPr>
              <w:t xml:space="preserve"> </w:t>
            </w:r>
            <w:r w:rsidR="00DC09EC" w:rsidRPr="0021444E">
              <w:rPr>
                <w:rFonts w:eastAsiaTheme="minorEastAsia" w:cstheme="minorHAnsi"/>
                <w:color w:val="1B1B1B"/>
              </w:rPr>
              <w:t>Art, Drama,</w:t>
            </w:r>
            <w:r w:rsidR="0021444E" w:rsidRPr="0021444E">
              <w:rPr>
                <w:rFonts w:eastAsiaTheme="minorEastAsia" w:cstheme="minorHAnsi"/>
                <w:color w:val="1B1B1B"/>
              </w:rPr>
              <w:t xml:space="preserve"> English, History, Literature, </w:t>
            </w:r>
            <w:r w:rsidR="00DC09EC" w:rsidRPr="0021444E">
              <w:rPr>
                <w:rFonts w:eastAsiaTheme="minorEastAsia" w:cstheme="minorHAnsi"/>
                <w:color w:val="1B1B1B"/>
              </w:rPr>
              <w:t xml:space="preserve">Music, Philosophy, Religion, Speech, Stage Management, Communication, Photography, Journalism, Foreign Language, </w:t>
            </w:r>
            <w:r w:rsidR="004975BB">
              <w:rPr>
                <w:rFonts w:eastAsiaTheme="minorEastAsia" w:cstheme="minorHAnsi"/>
                <w:color w:val="1B1B1B"/>
              </w:rPr>
              <w:t>and Theater Arts.</w:t>
            </w:r>
          </w:p>
          <w:p w:rsidR="00DC09EC" w:rsidRPr="00DC09EC" w:rsidRDefault="00DC09EC" w:rsidP="0021444E">
            <w:pPr>
              <w:widowControl w:val="0"/>
              <w:autoSpaceDE w:val="0"/>
              <w:autoSpaceDN w:val="0"/>
              <w:adjustRightInd w:val="0"/>
              <w:spacing w:after="49"/>
              <w:rPr>
                <w:rFonts w:eastAsiaTheme="minorEastAsia" w:cstheme="minorHAnsi"/>
                <w:color w:val="1B1B1B"/>
              </w:rPr>
            </w:pPr>
            <w:r w:rsidRPr="00DC09EC">
              <w:rPr>
                <w:rFonts w:eastAsiaTheme="minorEastAsia" w:cstheme="minorHAnsi"/>
                <w:color w:val="1B1B1B"/>
              </w:rPr>
              <w:t>Acceptable CLEP tests</w:t>
            </w:r>
            <w:r w:rsidRPr="00DC09EC">
              <w:rPr>
                <w:rFonts w:eastAsiaTheme="minorEastAsia" w:cstheme="minorHAnsi"/>
                <w:color w:val="474747"/>
              </w:rPr>
              <w:t>:</w:t>
            </w:r>
            <w:r w:rsidR="004975BB">
              <w:rPr>
                <w:rFonts w:eastAsiaTheme="minorEastAsia" w:cstheme="minorHAnsi"/>
                <w:color w:val="474747"/>
              </w:rPr>
              <w:t xml:space="preserve"> </w:t>
            </w:r>
            <w:r w:rsidRPr="00DC09EC">
              <w:rPr>
                <w:rFonts w:eastAsiaTheme="minorEastAsia" w:cstheme="minorHAnsi"/>
                <w:color w:val="474747"/>
              </w:rPr>
              <w:t xml:space="preserve"> </w:t>
            </w:r>
            <w:r w:rsidRPr="00DC09EC">
              <w:rPr>
                <w:rFonts w:eastAsiaTheme="minorEastAsia" w:cstheme="minorHAnsi"/>
                <w:color w:val="1B1B1B"/>
              </w:rPr>
              <w:t xml:space="preserve">Western Civilization I, Western Civilization II, American Literature, English Literature, Analyzing and Interpreting Literature, College Level French Language, College Level German Language, College Level Spanish Language, History of the U.S. I, </w:t>
            </w:r>
            <w:r w:rsidR="004975BB">
              <w:rPr>
                <w:rFonts w:eastAsiaTheme="minorEastAsia" w:cstheme="minorHAnsi"/>
                <w:color w:val="1B1B1B"/>
              </w:rPr>
              <w:t xml:space="preserve">and </w:t>
            </w:r>
            <w:r w:rsidRPr="00DC09EC">
              <w:rPr>
                <w:rFonts w:eastAsiaTheme="minorEastAsia" w:cstheme="minorHAnsi"/>
                <w:color w:val="1B1B1B"/>
              </w:rPr>
              <w:t>History of</w:t>
            </w:r>
            <w:r w:rsidRPr="0021444E">
              <w:rPr>
                <w:rFonts w:eastAsiaTheme="minorEastAsia" w:cstheme="minorHAnsi"/>
                <w:color w:val="1B1B1B"/>
              </w:rPr>
              <w:t xml:space="preserve"> </w:t>
            </w:r>
            <w:r w:rsidRPr="00DC09EC">
              <w:rPr>
                <w:rFonts w:eastAsiaTheme="minorEastAsia" w:cstheme="minorHAnsi"/>
                <w:color w:val="1B1B1B"/>
              </w:rPr>
              <w:t>the U</w:t>
            </w:r>
            <w:r w:rsidRPr="00DC09EC">
              <w:rPr>
                <w:rFonts w:eastAsiaTheme="minorEastAsia" w:cstheme="minorHAnsi"/>
                <w:color w:val="474747"/>
              </w:rPr>
              <w:t>.</w:t>
            </w:r>
            <w:r w:rsidR="004975BB">
              <w:rPr>
                <w:rFonts w:eastAsiaTheme="minorEastAsia" w:cstheme="minorHAnsi"/>
                <w:color w:val="1B1B1B"/>
              </w:rPr>
              <w:t>S. II.</w:t>
            </w:r>
          </w:p>
          <w:p w:rsidR="00DC09EC" w:rsidRPr="00DC09EC" w:rsidRDefault="00DC09EC" w:rsidP="0021444E">
            <w:pPr>
              <w:widowControl w:val="0"/>
              <w:autoSpaceDE w:val="0"/>
              <w:autoSpaceDN w:val="0"/>
              <w:adjustRightInd w:val="0"/>
              <w:rPr>
                <w:rFonts w:eastAsiaTheme="minorEastAsia" w:cstheme="minorHAnsi"/>
                <w:color w:val="1B1B1B"/>
              </w:rPr>
            </w:pPr>
            <w:r w:rsidRPr="00DC09EC">
              <w:rPr>
                <w:rFonts w:eastAsiaTheme="minorEastAsia" w:cstheme="minorHAnsi"/>
                <w:color w:val="1B1B1B"/>
              </w:rPr>
              <w:t>Acceptable DANTE</w:t>
            </w:r>
            <w:r w:rsidR="00992454">
              <w:rPr>
                <w:rFonts w:eastAsiaTheme="minorEastAsia" w:cstheme="minorHAnsi"/>
                <w:color w:val="1B1B1B"/>
              </w:rPr>
              <w:t>S</w:t>
            </w:r>
            <w:r w:rsidRPr="00DC09EC">
              <w:rPr>
                <w:rFonts w:eastAsiaTheme="minorEastAsia" w:cstheme="minorHAnsi"/>
                <w:color w:val="1B1B1B"/>
              </w:rPr>
              <w:t xml:space="preserve"> tests:</w:t>
            </w:r>
            <w:r w:rsidR="004975BB">
              <w:rPr>
                <w:rFonts w:eastAsiaTheme="minorEastAsia" w:cstheme="minorHAnsi"/>
                <w:color w:val="1B1B1B"/>
              </w:rPr>
              <w:t xml:space="preserve"> </w:t>
            </w:r>
            <w:r w:rsidRPr="00DC09EC">
              <w:rPr>
                <w:rFonts w:eastAsiaTheme="minorEastAsia" w:cstheme="minorHAnsi"/>
                <w:color w:val="1B1B1B"/>
              </w:rPr>
              <w:t xml:space="preserve"> Art of the Western World, Ethics in America or (SF 474 Ethics in America Essay), Introduction to World Religions, </w:t>
            </w:r>
            <w:r w:rsidR="004975BB">
              <w:rPr>
                <w:rFonts w:eastAsiaTheme="minorEastAsia" w:cstheme="minorHAnsi"/>
                <w:color w:val="1B1B1B"/>
              </w:rPr>
              <w:t xml:space="preserve">and </w:t>
            </w:r>
            <w:r w:rsidRPr="00DC09EC">
              <w:rPr>
                <w:rFonts w:eastAsiaTheme="minorEastAsia" w:cstheme="minorHAnsi"/>
                <w:color w:val="1B1B1B"/>
              </w:rPr>
              <w:t>Principles of</w:t>
            </w:r>
            <w:r w:rsidRPr="0021444E">
              <w:rPr>
                <w:rFonts w:eastAsiaTheme="minorEastAsia" w:cstheme="minorHAnsi"/>
                <w:color w:val="1B1B1B"/>
              </w:rPr>
              <w:t xml:space="preserve"> </w:t>
            </w:r>
            <w:r w:rsidR="004975BB">
              <w:rPr>
                <w:rFonts w:eastAsiaTheme="minorEastAsia" w:cstheme="minorHAnsi"/>
                <w:color w:val="1B1B1B"/>
              </w:rPr>
              <w:t>Public Speaking.</w:t>
            </w:r>
          </w:p>
          <w:p w:rsidR="00631239" w:rsidRPr="00DC09EC" w:rsidRDefault="00631239" w:rsidP="008F4173">
            <w:pPr>
              <w:rPr>
                <w:rFonts w:ascii="Calibri" w:hAnsi="Calibri" w:cs="Calibri"/>
                <w:bCs w:val="0"/>
                <w:color w:val="000000"/>
              </w:rPr>
            </w:pPr>
          </w:p>
        </w:tc>
      </w:tr>
      <w:tr w:rsidR="007F5CF9" w:rsidRPr="005A31CD" w:rsidTr="00274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Borders>
              <w:right w:val="single" w:sz="4" w:space="0" w:color="auto"/>
            </w:tcBorders>
          </w:tcPr>
          <w:p w:rsidR="007F5CF9" w:rsidRPr="005A31CD" w:rsidRDefault="007F5CF9" w:rsidP="007F5CF9">
            <w:pPr>
              <w:rPr>
                <w:rFonts w:cstheme="minorHAnsi"/>
              </w:rPr>
            </w:pPr>
            <w:r w:rsidRPr="005A31CD">
              <w:rPr>
                <w:rFonts w:cstheme="minorHAnsi"/>
              </w:rPr>
              <w:t>PEPPERDINE UNIVERSITY</w:t>
            </w:r>
          </w:p>
          <w:p w:rsidR="007F5CF9" w:rsidRDefault="007F5CF9" w:rsidP="007F5CF9">
            <w:pPr>
              <w:rPr>
                <w:rFonts w:cstheme="minorHAnsi"/>
              </w:rPr>
            </w:pPr>
            <w:r w:rsidRPr="005A31CD">
              <w:rPr>
                <w:rFonts w:cstheme="minorHAnsi"/>
              </w:rPr>
              <w:t>GSBM (BSM)</w:t>
            </w:r>
          </w:p>
          <w:p w:rsidR="007F5CF9" w:rsidRDefault="007F5CF9" w:rsidP="007F5CF9">
            <w:pPr>
              <w:widowControl w:val="0"/>
              <w:autoSpaceDE w:val="0"/>
              <w:autoSpaceDN w:val="0"/>
              <w:adjustRightInd w:val="0"/>
              <w:spacing w:after="49"/>
              <w:jc w:val="center"/>
              <w:rPr>
                <w:rFonts w:cstheme="minorHAnsi"/>
                <w:color w:val="000000"/>
              </w:rPr>
            </w:pPr>
            <w:r w:rsidRPr="00631239">
              <w:rPr>
                <w:rFonts w:cstheme="minorHAnsi"/>
                <w:color w:val="000000"/>
              </w:rPr>
              <w:t xml:space="preserve">Humanities and Fine Arts </w:t>
            </w:r>
          </w:p>
          <w:p w:rsidR="007F5CF9" w:rsidRPr="007F5CF9" w:rsidRDefault="007F5CF9" w:rsidP="007F5CF9">
            <w:pPr>
              <w:widowControl w:val="0"/>
              <w:autoSpaceDE w:val="0"/>
              <w:autoSpaceDN w:val="0"/>
              <w:adjustRightInd w:val="0"/>
              <w:spacing w:after="49"/>
              <w:jc w:val="center"/>
              <w:rPr>
                <w:rFonts w:cstheme="minorHAnsi"/>
                <w:bCs w:val="0"/>
                <w:color w:val="000000"/>
              </w:rPr>
            </w:pPr>
            <w:r>
              <w:rPr>
                <w:rFonts w:cstheme="minorHAnsi"/>
                <w:color w:val="000000"/>
              </w:rPr>
              <w:t>(3 courses-9 units)</w:t>
            </w:r>
          </w:p>
        </w:tc>
      </w:tr>
      <w:tr w:rsidR="007F5CF9" w:rsidRPr="00DC09EC" w:rsidTr="00274C88">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0008" w:type="dxa"/>
            <w:vMerge w:val="restart"/>
            <w:tcBorders>
              <w:right w:val="single" w:sz="4" w:space="0" w:color="auto"/>
            </w:tcBorders>
          </w:tcPr>
          <w:p w:rsidR="007F5CF9" w:rsidRPr="007F5CF9" w:rsidRDefault="00FC37E3" w:rsidP="007F5CF9">
            <w:pPr>
              <w:pStyle w:val="Default"/>
              <w:rPr>
                <w:rFonts w:asciiTheme="minorHAnsi" w:hAnsiTheme="minorHAnsi" w:cstheme="minorHAnsi"/>
                <w:b w:val="0"/>
                <w:sz w:val="22"/>
                <w:szCs w:val="22"/>
              </w:rPr>
            </w:pPr>
            <w:r>
              <w:rPr>
                <w:rFonts w:asciiTheme="minorHAnsi" w:hAnsiTheme="minorHAnsi" w:cstheme="minorHAnsi"/>
                <w:b w:val="0"/>
                <w:sz w:val="22"/>
                <w:szCs w:val="22"/>
              </w:rPr>
              <w:t>Acceptable Courses:</w:t>
            </w:r>
          </w:p>
          <w:p w:rsidR="00FC37E3" w:rsidRDefault="00FC37E3" w:rsidP="00FC37E3">
            <w:pPr>
              <w:widowControl w:val="0"/>
              <w:autoSpaceDE w:val="0"/>
              <w:autoSpaceDN w:val="0"/>
              <w:adjustRightInd w:val="0"/>
              <w:rPr>
                <w:rFonts w:cstheme="minorHAnsi"/>
                <w:b w:val="0"/>
                <w:bCs w:val="0"/>
                <w:color w:val="000000"/>
              </w:rPr>
            </w:pPr>
            <w:r w:rsidRPr="00FC37E3">
              <w:rPr>
                <w:rFonts w:cstheme="minorHAnsi"/>
                <w:b w:val="0"/>
                <w:bCs w:val="0"/>
                <w:color w:val="000000"/>
              </w:rPr>
              <w:t>Art 101+, 101H+, 102+, 102H+,</w:t>
            </w:r>
            <w:r>
              <w:rPr>
                <w:rFonts w:cstheme="minorHAnsi"/>
                <w:b w:val="0"/>
                <w:bCs w:val="0"/>
                <w:color w:val="000000"/>
              </w:rPr>
              <w:t xml:space="preserve"> 103+, 104+, 105+, 106+, 107+, </w:t>
            </w:r>
            <w:r w:rsidRPr="00FC37E3">
              <w:rPr>
                <w:rFonts w:cstheme="minorHAnsi"/>
                <w:b w:val="0"/>
                <w:bCs w:val="0"/>
                <w:color w:val="000000"/>
              </w:rPr>
              <w:t>108, 109, 111, 112, 113, 115, 116,</w:t>
            </w:r>
            <w:r>
              <w:rPr>
                <w:rFonts w:cstheme="minorHAnsi"/>
                <w:b w:val="0"/>
                <w:bCs w:val="0"/>
                <w:color w:val="000000"/>
              </w:rPr>
              <w:t xml:space="preserve"> 118, 119, 120+,121+, 125, 199 </w:t>
            </w:r>
          </w:p>
          <w:p w:rsidR="00FC37E3" w:rsidRPr="00FC37E3" w:rsidRDefault="00FC37E3" w:rsidP="00FC37E3">
            <w:pPr>
              <w:widowControl w:val="0"/>
              <w:autoSpaceDE w:val="0"/>
              <w:autoSpaceDN w:val="0"/>
              <w:adjustRightInd w:val="0"/>
              <w:rPr>
                <w:rFonts w:cstheme="minorHAnsi"/>
                <w:b w:val="0"/>
                <w:bCs w:val="0"/>
                <w:color w:val="000000"/>
              </w:rPr>
            </w:pPr>
            <w:r w:rsidRPr="00FC37E3">
              <w:rPr>
                <w:rFonts w:cstheme="minorHAnsi"/>
                <w:b w:val="0"/>
                <w:bCs w:val="0"/>
                <w:color w:val="000000"/>
              </w:rPr>
              <w:t xml:space="preserve">Dance 100 , 102 </w:t>
            </w:r>
          </w:p>
          <w:p w:rsidR="00FC37E3" w:rsidRPr="00FC37E3" w:rsidRDefault="00FC37E3" w:rsidP="00FC37E3">
            <w:pPr>
              <w:widowControl w:val="0"/>
              <w:autoSpaceDE w:val="0"/>
              <w:autoSpaceDN w:val="0"/>
              <w:adjustRightInd w:val="0"/>
              <w:rPr>
                <w:rFonts w:cstheme="minorHAnsi"/>
                <w:b w:val="0"/>
                <w:bCs w:val="0"/>
                <w:color w:val="000000"/>
              </w:rPr>
            </w:pPr>
            <w:r w:rsidRPr="00FC37E3">
              <w:rPr>
                <w:rFonts w:cstheme="minorHAnsi"/>
                <w:b w:val="0"/>
                <w:bCs w:val="0"/>
                <w:color w:val="000000"/>
              </w:rPr>
              <w:t xml:space="preserve">Music 101, 102, 120+, 121, 122, 125+, 126+, 127, 128 </w:t>
            </w:r>
          </w:p>
          <w:p w:rsidR="007F5CF9" w:rsidRDefault="00FC37E3" w:rsidP="00FC37E3">
            <w:pPr>
              <w:widowControl w:val="0"/>
              <w:autoSpaceDE w:val="0"/>
              <w:autoSpaceDN w:val="0"/>
              <w:adjustRightInd w:val="0"/>
              <w:rPr>
                <w:rFonts w:cstheme="minorHAnsi"/>
                <w:b w:val="0"/>
                <w:bCs w:val="0"/>
                <w:color w:val="000000"/>
              </w:rPr>
            </w:pPr>
            <w:r w:rsidRPr="00FC37E3">
              <w:rPr>
                <w:rFonts w:cstheme="minorHAnsi"/>
                <w:b w:val="0"/>
                <w:bCs w:val="0"/>
                <w:color w:val="000000"/>
              </w:rPr>
              <w:t>Theatre Arts 101,102,107</w:t>
            </w:r>
          </w:p>
          <w:p w:rsidR="00FC37E3" w:rsidRPr="00FC37E3" w:rsidRDefault="00FC37E3" w:rsidP="00FC37E3">
            <w:pPr>
              <w:widowControl w:val="0"/>
              <w:autoSpaceDE w:val="0"/>
              <w:autoSpaceDN w:val="0"/>
              <w:adjustRightInd w:val="0"/>
              <w:rPr>
                <w:rFonts w:cstheme="minorHAnsi"/>
                <w:b w:val="0"/>
                <w:bCs w:val="0"/>
                <w:color w:val="000000"/>
              </w:rPr>
            </w:pPr>
            <w:r w:rsidRPr="00FC37E3">
              <w:rPr>
                <w:rFonts w:cstheme="minorHAnsi"/>
                <w:b w:val="0"/>
                <w:bCs w:val="0"/>
                <w:color w:val="000000"/>
              </w:rPr>
              <w:t xml:space="preserve">Armenian 102+, 103, 104, 116+, 117, 125, 126, 127 </w:t>
            </w:r>
          </w:p>
          <w:p w:rsidR="00FC37E3" w:rsidRPr="00FC37E3" w:rsidRDefault="00FC37E3" w:rsidP="00FC37E3">
            <w:pPr>
              <w:widowControl w:val="0"/>
              <w:autoSpaceDE w:val="0"/>
              <w:autoSpaceDN w:val="0"/>
              <w:adjustRightInd w:val="0"/>
              <w:rPr>
                <w:rFonts w:cstheme="minorHAnsi"/>
                <w:b w:val="0"/>
                <w:bCs w:val="0"/>
                <w:color w:val="000000"/>
              </w:rPr>
            </w:pPr>
            <w:r w:rsidRPr="00FC37E3">
              <w:rPr>
                <w:rFonts w:cstheme="minorHAnsi"/>
                <w:b w:val="0"/>
                <w:bCs w:val="0"/>
                <w:color w:val="000000"/>
              </w:rPr>
              <w:t xml:space="preserve">Chinese 102, 103, 104 </w:t>
            </w:r>
          </w:p>
          <w:p w:rsidR="00FC37E3" w:rsidRPr="00FC37E3" w:rsidRDefault="00FC37E3" w:rsidP="00FC37E3">
            <w:pPr>
              <w:widowControl w:val="0"/>
              <w:autoSpaceDE w:val="0"/>
              <w:autoSpaceDN w:val="0"/>
              <w:adjustRightInd w:val="0"/>
              <w:rPr>
                <w:rFonts w:cstheme="minorHAnsi"/>
                <w:b w:val="0"/>
                <w:bCs w:val="0"/>
                <w:color w:val="000000"/>
              </w:rPr>
            </w:pPr>
            <w:r w:rsidRPr="00FC37E3">
              <w:rPr>
                <w:rFonts w:cstheme="minorHAnsi"/>
                <w:b w:val="0"/>
                <w:bCs w:val="0"/>
                <w:color w:val="000000"/>
              </w:rPr>
              <w:t xml:space="preserve">Economics 111*(Same as History 116) </w:t>
            </w:r>
          </w:p>
          <w:p w:rsidR="00FC37E3" w:rsidRPr="00FC37E3" w:rsidRDefault="00FC37E3" w:rsidP="00FC37E3">
            <w:pPr>
              <w:widowControl w:val="0"/>
              <w:autoSpaceDE w:val="0"/>
              <w:autoSpaceDN w:val="0"/>
              <w:adjustRightInd w:val="0"/>
              <w:rPr>
                <w:rFonts w:cstheme="minorHAnsi"/>
                <w:b w:val="0"/>
                <w:bCs w:val="0"/>
                <w:color w:val="000000"/>
              </w:rPr>
            </w:pPr>
            <w:r w:rsidRPr="00FC37E3">
              <w:rPr>
                <w:rFonts w:cstheme="minorHAnsi"/>
                <w:b w:val="0"/>
                <w:bCs w:val="0"/>
                <w:color w:val="000000"/>
              </w:rPr>
              <w:t xml:space="preserve">English 105, 106, 107, 108, 109, 110, 111, 114, 115, 116, 117, 122, 123, 124, 125, 126, 128, 130, 141, 142 </w:t>
            </w:r>
          </w:p>
          <w:p w:rsidR="00FC37E3" w:rsidRPr="00FC37E3" w:rsidRDefault="00FC37E3" w:rsidP="00FC37E3">
            <w:pPr>
              <w:widowControl w:val="0"/>
              <w:autoSpaceDE w:val="0"/>
              <w:autoSpaceDN w:val="0"/>
              <w:adjustRightInd w:val="0"/>
              <w:rPr>
                <w:rFonts w:cstheme="minorHAnsi"/>
                <w:b w:val="0"/>
                <w:bCs w:val="0"/>
                <w:color w:val="000000"/>
              </w:rPr>
            </w:pPr>
            <w:r w:rsidRPr="00FC37E3">
              <w:rPr>
                <w:rFonts w:cstheme="minorHAnsi"/>
                <w:b w:val="0"/>
                <w:bCs w:val="0"/>
                <w:color w:val="000000"/>
              </w:rPr>
              <w:t xml:space="preserve">French 102, 103, 104 </w:t>
            </w:r>
          </w:p>
          <w:p w:rsidR="00FC37E3" w:rsidRPr="00FC37E3" w:rsidRDefault="00FC37E3" w:rsidP="00FC37E3">
            <w:pPr>
              <w:widowControl w:val="0"/>
              <w:autoSpaceDE w:val="0"/>
              <w:autoSpaceDN w:val="0"/>
              <w:adjustRightInd w:val="0"/>
              <w:rPr>
                <w:rFonts w:cstheme="minorHAnsi"/>
                <w:b w:val="0"/>
                <w:bCs w:val="0"/>
                <w:color w:val="000000"/>
              </w:rPr>
            </w:pPr>
            <w:r w:rsidRPr="00FC37E3">
              <w:rPr>
                <w:rFonts w:cstheme="minorHAnsi"/>
                <w:b w:val="0"/>
                <w:bCs w:val="0"/>
                <w:color w:val="000000"/>
              </w:rPr>
              <w:t xml:space="preserve">German 102, 103, 104, 125, 126 </w:t>
            </w:r>
          </w:p>
          <w:p w:rsidR="00FC37E3" w:rsidRPr="00FC37E3" w:rsidRDefault="00FC37E3" w:rsidP="00FC37E3">
            <w:pPr>
              <w:widowControl w:val="0"/>
              <w:autoSpaceDE w:val="0"/>
              <w:autoSpaceDN w:val="0"/>
              <w:adjustRightInd w:val="0"/>
              <w:rPr>
                <w:rFonts w:cstheme="minorHAnsi"/>
                <w:b w:val="0"/>
                <w:bCs w:val="0"/>
                <w:color w:val="000000"/>
              </w:rPr>
            </w:pPr>
            <w:r w:rsidRPr="00FC37E3">
              <w:rPr>
                <w:rFonts w:cstheme="minorHAnsi"/>
                <w:b w:val="0"/>
                <w:bCs w:val="0"/>
                <w:color w:val="000000"/>
              </w:rPr>
              <w:t>History 101+, 102+, 103, 104, 105, 106, 107, 108+, 109+, 110+, 111+,</w:t>
            </w:r>
            <w:r>
              <w:rPr>
                <w:rFonts w:cstheme="minorHAnsi"/>
                <w:b w:val="0"/>
                <w:bCs w:val="0"/>
                <w:color w:val="000000"/>
              </w:rPr>
              <w:t xml:space="preserve"> 112, 113, 114, 115, </w:t>
            </w:r>
            <w:r w:rsidRPr="00FC37E3">
              <w:rPr>
                <w:rFonts w:cstheme="minorHAnsi"/>
                <w:b w:val="0"/>
                <w:bCs w:val="0"/>
                <w:color w:val="000000"/>
              </w:rPr>
              <w:t>116*(Same As Economics 111), 117+, 118+, 119,</w:t>
            </w:r>
            <w:r>
              <w:rPr>
                <w:rFonts w:cstheme="minorHAnsi"/>
                <w:b w:val="0"/>
                <w:bCs w:val="0"/>
                <w:color w:val="000000"/>
              </w:rPr>
              <w:t xml:space="preserve"> 120, 121, 131, 132, 133, 135, </w:t>
            </w:r>
            <w:r w:rsidRPr="00FC37E3">
              <w:rPr>
                <w:rFonts w:cstheme="minorHAnsi"/>
                <w:b w:val="0"/>
                <w:bCs w:val="0"/>
                <w:color w:val="000000"/>
              </w:rPr>
              <w:t xml:space="preserve">136*(Same As Social Science 136), 150, 152* </w:t>
            </w:r>
          </w:p>
          <w:p w:rsidR="00FC37E3" w:rsidRPr="00FC37E3" w:rsidRDefault="00FC37E3" w:rsidP="00FC37E3">
            <w:pPr>
              <w:widowControl w:val="0"/>
              <w:autoSpaceDE w:val="0"/>
              <w:autoSpaceDN w:val="0"/>
              <w:adjustRightInd w:val="0"/>
              <w:rPr>
                <w:rFonts w:cstheme="minorHAnsi"/>
                <w:b w:val="0"/>
                <w:bCs w:val="0"/>
                <w:color w:val="000000"/>
              </w:rPr>
            </w:pPr>
            <w:r w:rsidRPr="00FC37E3">
              <w:rPr>
                <w:rFonts w:cstheme="minorHAnsi"/>
                <w:b w:val="0"/>
                <w:bCs w:val="0"/>
                <w:color w:val="000000"/>
              </w:rPr>
              <w:t xml:space="preserve">Humanities 101, 102, 105+, 105H+, 106, 110, 111, 115, 117, 120, 125 </w:t>
            </w:r>
          </w:p>
          <w:p w:rsidR="00FC37E3" w:rsidRPr="00FC37E3" w:rsidRDefault="00FC37E3" w:rsidP="00FC37E3">
            <w:pPr>
              <w:widowControl w:val="0"/>
              <w:autoSpaceDE w:val="0"/>
              <w:autoSpaceDN w:val="0"/>
              <w:adjustRightInd w:val="0"/>
              <w:rPr>
                <w:rFonts w:cstheme="minorHAnsi"/>
                <w:b w:val="0"/>
                <w:bCs w:val="0"/>
                <w:color w:val="000000"/>
              </w:rPr>
            </w:pPr>
            <w:r w:rsidRPr="00FC37E3">
              <w:rPr>
                <w:rFonts w:cstheme="minorHAnsi"/>
                <w:b w:val="0"/>
                <w:bCs w:val="0"/>
                <w:color w:val="000000"/>
              </w:rPr>
              <w:t xml:space="preserve">Italian 102, 103, 130 </w:t>
            </w:r>
          </w:p>
          <w:p w:rsidR="00FC37E3" w:rsidRPr="00FC37E3" w:rsidRDefault="00FC37E3" w:rsidP="00FC37E3">
            <w:pPr>
              <w:widowControl w:val="0"/>
              <w:autoSpaceDE w:val="0"/>
              <w:autoSpaceDN w:val="0"/>
              <w:adjustRightInd w:val="0"/>
              <w:rPr>
                <w:rFonts w:cstheme="minorHAnsi"/>
                <w:b w:val="0"/>
                <w:bCs w:val="0"/>
                <w:color w:val="000000"/>
              </w:rPr>
            </w:pPr>
            <w:r w:rsidRPr="00FC37E3">
              <w:rPr>
                <w:rFonts w:cstheme="minorHAnsi"/>
                <w:b w:val="0"/>
                <w:bCs w:val="0"/>
                <w:color w:val="000000"/>
              </w:rPr>
              <w:t xml:space="preserve">Japanese 102, 103, 104 </w:t>
            </w:r>
          </w:p>
          <w:p w:rsidR="00FC37E3" w:rsidRPr="00FC37E3" w:rsidRDefault="00FC37E3" w:rsidP="00FC37E3">
            <w:pPr>
              <w:widowControl w:val="0"/>
              <w:autoSpaceDE w:val="0"/>
              <w:autoSpaceDN w:val="0"/>
              <w:adjustRightInd w:val="0"/>
              <w:rPr>
                <w:rFonts w:cstheme="minorHAnsi"/>
                <w:b w:val="0"/>
                <w:bCs w:val="0"/>
                <w:color w:val="000000"/>
              </w:rPr>
            </w:pPr>
            <w:r w:rsidRPr="00FC37E3">
              <w:rPr>
                <w:rFonts w:cstheme="minorHAnsi"/>
                <w:b w:val="0"/>
                <w:bCs w:val="0"/>
                <w:color w:val="000000"/>
              </w:rPr>
              <w:t xml:space="preserve">Korean 102, 103, 104 </w:t>
            </w:r>
          </w:p>
          <w:p w:rsidR="00FC37E3" w:rsidRPr="00FC37E3" w:rsidRDefault="00FC37E3" w:rsidP="00FC37E3">
            <w:pPr>
              <w:widowControl w:val="0"/>
              <w:autoSpaceDE w:val="0"/>
              <w:autoSpaceDN w:val="0"/>
              <w:adjustRightInd w:val="0"/>
              <w:rPr>
                <w:rFonts w:cstheme="minorHAnsi"/>
                <w:b w:val="0"/>
                <w:bCs w:val="0"/>
                <w:color w:val="000000"/>
              </w:rPr>
            </w:pPr>
            <w:r w:rsidRPr="00FC37E3">
              <w:rPr>
                <w:rFonts w:cstheme="minorHAnsi"/>
                <w:b w:val="0"/>
                <w:bCs w:val="0"/>
                <w:color w:val="000000"/>
              </w:rPr>
              <w:t xml:space="preserve">Philosophy 101, 113, 114, 116, 118, 119, 120, 121, 122 </w:t>
            </w:r>
          </w:p>
          <w:p w:rsidR="00FC37E3" w:rsidRDefault="00FC37E3" w:rsidP="00FC37E3">
            <w:pPr>
              <w:widowControl w:val="0"/>
              <w:autoSpaceDE w:val="0"/>
              <w:autoSpaceDN w:val="0"/>
              <w:adjustRightInd w:val="0"/>
              <w:rPr>
                <w:rFonts w:cstheme="minorHAnsi"/>
                <w:b w:val="0"/>
                <w:bCs w:val="0"/>
                <w:color w:val="000000"/>
              </w:rPr>
            </w:pPr>
            <w:r w:rsidRPr="00FC37E3">
              <w:rPr>
                <w:rFonts w:cstheme="minorHAnsi"/>
                <w:b w:val="0"/>
                <w:bCs w:val="0"/>
                <w:color w:val="000000"/>
              </w:rPr>
              <w:t xml:space="preserve">Russian 102, 116 </w:t>
            </w:r>
            <w:r>
              <w:rPr>
                <w:rFonts w:cstheme="minorHAnsi"/>
                <w:b w:val="0"/>
                <w:bCs w:val="0"/>
                <w:color w:val="000000"/>
              </w:rPr>
              <w:t xml:space="preserve">  </w:t>
            </w:r>
            <w:r w:rsidRPr="00FC37E3">
              <w:rPr>
                <w:rFonts w:cstheme="minorHAnsi"/>
                <w:b w:val="0"/>
                <w:bCs w:val="0"/>
                <w:color w:val="000000"/>
              </w:rPr>
              <w:t xml:space="preserve">Spanish 102+, 103, 104, 124+, 124H+, 125, 126, 127, 128 </w:t>
            </w:r>
            <w:r w:rsidRPr="00FC37E3">
              <w:rPr>
                <w:rFonts w:cstheme="minorHAnsi"/>
                <w:b w:val="0"/>
                <w:bCs w:val="0"/>
                <w:color w:val="000000"/>
              </w:rPr>
              <w:cr/>
            </w:r>
          </w:p>
          <w:p w:rsidR="00FC37E3" w:rsidRPr="00FC37E3" w:rsidRDefault="00FC37E3" w:rsidP="00FC37E3">
            <w:pPr>
              <w:widowControl w:val="0"/>
              <w:autoSpaceDE w:val="0"/>
              <w:autoSpaceDN w:val="0"/>
              <w:adjustRightInd w:val="0"/>
              <w:rPr>
                <w:rFonts w:cstheme="minorHAnsi"/>
                <w:b w:val="0"/>
                <w:bCs w:val="0"/>
                <w:color w:val="000000"/>
              </w:rPr>
            </w:pPr>
          </w:p>
        </w:tc>
      </w:tr>
      <w:tr w:rsidR="007F5CF9" w:rsidRPr="00DC09EC" w:rsidTr="00274C88">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08" w:type="dxa"/>
            <w:vMerge/>
            <w:tcBorders>
              <w:right w:val="single" w:sz="4" w:space="0" w:color="auto"/>
            </w:tcBorders>
          </w:tcPr>
          <w:p w:rsidR="007F5CF9" w:rsidRPr="00B4519D" w:rsidRDefault="007F5CF9" w:rsidP="00B4519D">
            <w:pPr>
              <w:widowControl w:val="0"/>
              <w:autoSpaceDE w:val="0"/>
              <w:autoSpaceDN w:val="0"/>
              <w:adjustRightInd w:val="0"/>
              <w:spacing w:after="49"/>
              <w:rPr>
                <w:rFonts w:cstheme="minorHAnsi"/>
                <w:bCs w:val="0"/>
                <w:color w:val="000000"/>
              </w:rPr>
            </w:pPr>
          </w:p>
        </w:tc>
      </w:tr>
      <w:tr w:rsidR="007F5CF9" w:rsidRPr="00DC09EC" w:rsidTr="00274C8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08" w:type="dxa"/>
            <w:vMerge/>
            <w:tcBorders>
              <w:right w:val="single" w:sz="4" w:space="0" w:color="auto"/>
            </w:tcBorders>
          </w:tcPr>
          <w:p w:rsidR="007F5CF9" w:rsidRPr="00B4519D" w:rsidRDefault="007F5CF9" w:rsidP="00B4519D">
            <w:pPr>
              <w:widowControl w:val="0"/>
              <w:autoSpaceDE w:val="0"/>
              <w:autoSpaceDN w:val="0"/>
              <w:adjustRightInd w:val="0"/>
              <w:spacing w:after="49"/>
              <w:rPr>
                <w:rFonts w:cstheme="minorHAnsi"/>
                <w:bCs w:val="0"/>
                <w:color w:val="000000"/>
              </w:rPr>
            </w:pPr>
          </w:p>
        </w:tc>
      </w:tr>
      <w:tr w:rsidR="007F5CF9" w:rsidRPr="00DC09EC" w:rsidTr="00274C88">
        <w:trPr>
          <w:cnfStyle w:val="000000010000" w:firstRow="0" w:lastRow="0" w:firstColumn="0" w:lastColumn="0" w:oddVBand="0" w:evenVBand="0" w:oddHBand="0" w:evenHBand="1"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0008" w:type="dxa"/>
            <w:vMerge/>
            <w:tcBorders>
              <w:right w:val="single" w:sz="4" w:space="0" w:color="auto"/>
            </w:tcBorders>
          </w:tcPr>
          <w:p w:rsidR="007F5CF9" w:rsidRPr="00B4519D" w:rsidRDefault="007F5CF9" w:rsidP="00B4519D">
            <w:pPr>
              <w:widowControl w:val="0"/>
              <w:autoSpaceDE w:val="0"/>
              <w:autoSpaceDN w:val="0"/>
              <w:adjustRightInd w:val="0"/>
              <w:spacing w:after="49"/>
              <w:rPr>
                <w:rFonts w:ascii="Calibri" w:hAnsi="Calibri" w:cs="Calibri"/>
                <w:bCs w:val="0"/>
                <w:color w:val="000000"/>
              </w:rPr>
            </w:pPr>
          </w:p>
        </w:tc>
      </w:tr>
      <w:tr w:rsidR="007F5CF9" w:rsidRPr="00DC09EC" w:rsidTr="00274C8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08" w:type="dxa"/>
            <w:vMerge/>
            <w:tcBorders>
              <w:right w:val="single" w:sz="4" w:space="0" w:color="auto"/>
            </w:tcBorders>
          </w:tcPr>
          <w:p w:rsidR="007F5CF9" w:rsidRPr="00B4519D" w:rsidRDefault="007F5CF9" w:rsidP="00B4519D">
            <w:pPr>
              <w:widowControl w:val="0"/>
              <w:autoSpaceDE w:val="0"/>
              <w:autoSpaceDN w:val="0"/>
              <w:adjustRightInd w:val="0"/>
              <w:spacing w:after="49"/>
              <w:rPr>
                <w:rFonts w:ascii="Calibri" w:hAnsi="Calibri" w:cs="Calibri"/>
                <w:bCs w:val="0"/>
                <w:color w:val="000000"/>
              </w:rPr>
            </w:pPr>
          </w:p>
        </w:tc>
      </w:tr>
      <w:tr w:rsidR="007F5CF9" w:rsidRPr="00DC09EC" w:rsidTr="00274C88">
        <w:trPr>
          <w:cnfStyle w:val="000000010000" w:firstRow="0" w:lastRow="0" w:firstColumn="0" w:lastColumn="0" w:oddVBand="0" w:evenVBand="0" w:oddHBand="0" w:evenHBand="1"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08" w:type="dxa"/>
            <w:vMerge/>
            <w:tcBorders>
              <w:right w:val="single" w:sz="4" w:space="0" w:color="auto"/>
            </w:tcBorders>
          </w:tcPr>
          <w:p w:rsidR="007F5CF9" w:rsidRPr="00B4519D" w:rsidRDefault="007F5CF9" w:rsidP="00B4519D">
            <w:pPr>
              <w:widowControl w:val="0"/>
              <w:autoSpaceDE w:val="0"/>
              <w:autoSpaceDN w:val="0"/>
              <w:adjustRightInd w:val="0"/>
              <w:spacing w:after="49"/>
              <w:rPr>
                <w:rFonts w:ascii="Calibri" w:hAnsi="Calibri" w:cs="Calibri"/>
                <w:bCs w:val="0"/>
                <w:color w:val="000000"/>
              </w:rPr>
            </w:pPr>
          </w:p>
        </w:tc>
      </w:tr>
      <w:tr w:rsidR="007F5CF9" w:rsidRPr="00DC09EC" w:rsidTr="00274C8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008" w:type="dxa"/>
            <w:vMerge/>
            <w:tcBorders>
              <w:right w:val="single" w:sz="4" w:space="0" w:color="auto"/>
            </w:tcBorders>
          </w:tcPr>
          <w:p w:rsidR="007F5CF9" w:rsidRPr="00B4519D" w:rsidRDefault="007F5CF9" w:rsidP="00B4519D">
            <w:pPr>
              <w:widowControl w:val="0"/>
              <w:autoSpaceDE w:val="0"/>
              <w:autoSpaceDN w:val="0"/>
              <w:adjustRightInd w:val="0"/>
              <w:spacing w:after="49"/>
              <w:rPr>
                <w:rFonts w:ascii="Calibri" w:hAnsi="Calibri" w:cs="Calibri"/>
                <w:bCs w:val="0"/>
                <w:color w:val="000000"/>
              </w:rPr>
            </w:pPr>
          </w:p>
        </w:tc>
      </w:tr>
      <w:tr w:rsidR="007F5CF9" w:rsidRPr="00DC09EC" w:rsidTr="00274C88">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008" w:type="dxa"/>
            <w:vMerge/>
            <w:tcBorders>
              <w:right w:val="single" w:sz="4" w:space="0" w:color="auto"/>
            </w:tcBorders>
          </w:tcPr>
          <w:p w:rsidR="007F5CF9" w:rsidRPr="00B4519D" w:rsidRDefault="007F5CF9" w:rsidP="00B4519D">
            <w:pPr>
              <w:widowControl w:val="0"/>
              <w:autoSpaceDE w:val="0"/>
              <w:autoSpaceDN w:val="0"/>
              <w:adjustRightInd w:val="0"/>
              <w:spacing w:after="49"/>
              <w:rPr>
                <w:rFonts w:ascii="Calibri" w:hAnsi="Calibri" w:cs="Calibri"/>
                <w:bCs w:val="0"/>
                <w:color w:val="000000"/>
              </w:rPr>
            </w:pPr>
          </w:p>
        </w:tc>
      </w:tr>
      <w:tr w:rsidR="0021444E" w:rsidRPr="00DC09EC" w:rsidTr="009B2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shd w:val="clear" w:color="auto" w:fill="FFFFFF" w:themeFill="background1"/>
          </w:tcPr>
          <w:p w:rsidR="0021444E" w:rsidRPr="0021444E" w:rsidRDefault="0021444E" w:rsidP="009B2578">
            <w:pPr>
              <w:jc w:val="center"/>
              <w:rPr>
                <w:rFonts w:ascii="Calibri" w:hAnsi="Calibri" w:cs="Calibri"/>
                <w:b w:val="0"/>
                <w:bCs w:val="0"/>
                <w:color w:val="000000"/>
                <w:sz w:val="24"/>
                <w:szCs w:val="24"/>
              </w:rPr>
            </w:pPr>
            <w:r>
              <w:rPr>
                <w:rFonts w:ascii="Calibri" w:hAnsi="Calibri" w:cs="Calibri"/>
                <w:color w:val="000000"/>
              </w:rPr>
              <w:lastRenderedPageBreak/>
              <w:t>Area 4: Social Science</w:t>
            </w:r>
          </w:p>
        </w:tc>
      </w:tr>
      <w:tr w:rsidR="0021444E" w:rsidRPr="00DC09EC" w:rsidTr="009B25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shd w:val="clear" w:color="auto" w:fill="DAEEF3" w:themeFill="accent5" w:themeFillTint="33"/>
          </w:tcPr>
          <w:p w:rsidR="00631239" w:rsidRDefault="0021444E" w:rsidP="0021444E">
            <w:pPr>
              <w:widowControl w:val="0"/>
              <w:autoSpaceDE w:val="0"/>
              <w:autoSpaceDN w:val="0"/>
              <w:adjustRightInd w:val="0"/>
              <w:spacing w:line="160" w:lineRule="atLeast"/>
              <w:rPr>
                <w:rFonts w:eastAsiaTheme="minorEastAsia" w:cstheme="minorHAnsi"/>
                <w:b w:val="0"/>
                <w:color w:val="1B1B1B"/>
              </w:rPr>
            </w:pPr>
            <w:r w:rsidRPr="0021444E">
              <w:rPr>
                <w:rFonts w:eastAsiaTheme="minorEastAsia" w:cstheme="minorHAnsi"/>
                <w:color w:val="1B1B1B"/>
              </w:rPr>
              <w:t xml:space="preserve">Social Science </w:t>
            </w:r>
            <w:r w:rsidRPr="0021444E">
              <w:rPr>
                <w:rFonts w:eastAsiaTheme="minorEastAsia" w:cstheme="minorHAnsi"/>
                <w:color w:val="2F2F2F"/>
              </w:rPr>
              <w:t>(</w:t>
            </w:r>
            <w:r>
              <w:rPr>
                <w:rFonts w:eastAsiaTheme="minorEastAsia" w:cstheme="minorHAnsi"/>
                <w:color w:val="2F2F2F"/>
              </w:rPr>
              <w:t xml:space="preserve">4 </w:t>
            </w:r>
            <w:r w:rsidRPr="0021444E">
              <w:rPr>
                <w:rFonts w:eastAsiaTheme="minorEastAsia" w:cstheme="minorHAnsi"/>
                <w:color w:val="1B1B1B"/>
              </w:rPr>
              <w:t>courses-</w:t>
            </w:r>
            <w:r>
              <w:rPr>
                <w:rFonts w:eastAsiaTheme="minorEastAsia" w:cstheme="minorHAnsi"/>
                <w:color w:val="1B1B1B"/>
              </w:rPr>
              <w:t>12</w:t>
            </w:r>
            <w:r w:rsidRPr="0021444E">
              <w:rPr>
                <w:rFonts w:eastAsiaTheme="minorEastAsia" w:cstheme="minorHAnsi"/>
                <w:color w:val="1B1B1B"/>
              </w:rPr>
              <w:t xml:space="preserve"> units)</w:t>
            </w:r>
          </w:p>
          <w:p w:rsidR="0021444E" w:rsidRPr="0021444E" w:rsidRDefault="0021444E" w:rsidP="0021444E">
            <w:pPr>
              <w:widowControl w:val="0"/>
              <w:autoSpaceDE w:val="0"/>
              <w:autoSpaceDN w:val="0"/>
              <w:adjustRightInd w:val="0"/>
              <w:spacing w:line="160" w:lineRule="atLeast"/>
              <w:rPr>
                <w:rFonts w:eastAsiaTheme="minorEastAsia" w:cstheme="minorHAnsi"/>
                <w:i/>
                <w:color w:val="1B1B1B"/>
              </w:rPr>
            </w:pPr>
          </w:p>
          <w:p w:rsidR="0021444E" w:rsidRPr="0021444E" w:rsidRDefault="00363A5E" w:rsidP="0021444E">
            <w:pPr>
              <w:widowControl w:val="0"/>
              <w:autoSpaceDE w:val="0"/>
              <w:autoSpaceDN w:val="0"/>
              <w:adjustRightInd w:val="0"/>
              <w:spacing w:line="280" w:lineRule="atLeast"/>
              <w:rPr>
                <w:rFonts w:eastAsiaTheme="minorEastAsia" w:cstheme="minorHAnsi"/>
                <w:color w:val="1B1B1B"/>
              </w:rPr>
            </w:pPr>
            <w:r>
              <w:rPr>
                <w:rFonts w:cstheme="minorHAnsi"/>
              </w:rPr>
              <w:t>Acceptable categories for transferrable courses include</w:t>
            </w:r>
            <w:r w:rsidRPr="00DC09EC">
              <w:rPr>
                <w:rFonts w:cstheme="minorHAnsi"/>
              </w:rPr>
              <w:t>:</w:t>
            </w:r>
            <w:r w:rsidR="004975BB">
              <w:rPr>
                <w:rFonts w:cstheme="minorHAnsi"/>
              </w:rPr>
              <w:t xml:space="preserve"> </w:t>
            </w:r>
            <w:r w:rsidRPr="00DC09EC">
              <w:rPr>
                <w:rFonts w:cstheme="minorHAnsi"/>
              </w:rPr>
              <w:t xml:space="preserve"> </w:t>
            </w:r>
            <w:r w:rsidR="0021444E" w:rsidRPr="0021444E">
              <w:rPr>
                <w:rFonts w:eastAsiaTheme="minorEastAsia" w:cstheme="minorHAnsi"/>
                <w:color w:val="1B1B1B"/>
              </w:rPr>
              <w:t xml:space="preserve">Cultural Anthropology, Psychology, History, Political Science, Cultural Geography, Archaeology, Economics, American Institutions, Sociology, </w:t>
            </w:r>
            <w:r w:rsidR="004975BB">
              <w:rPr>
                <w:rFonts w:eastAsiaTheme="minorEastAsia" w:cstheme="minorHAnsi"/>
                <w:color w:val="1B1B1B"/>
              </w:rPr>
              <w:t>and Health Education.</w:t>
            </w:r>
          </w:p>
          <w:p w:rsidR="0021444E" w:rsidRDefault="0021444E" w:rsidP="0021444E">
            <w:pPr>
              <w:widowControl w:val="0"/>
              <w:autoSpaceDE w:val="0"/>
              <w:autoSpaceDN w:val="0"/>
              <w:adjustRightInd w:val="0"/>
              <w:spacing w:line="280" w:lineRule="atLeast"/>
              <w:rPr>
                <w:rFonts w:eastAsiaTheme="minorEastAsia" w:cstheme="minorHAnsi"/>
                <w:color w:val="1B1B1B"/>
              </w:rPr>
            </w:pPr>
            <w:r w:rsidRPr="0021444E">
              <w:rPr>
                <w:rFonts w:eastAsiaTheme="minorEastAsia" w:cstheme="minorHAnsi"/>
                <w:color w:val="1B1B1B"/>
              </w:rPr>
              <w:t xml:space="preserve">Acceptable CLEP tests: </w:t>
            </w:r>
            <w:r w:rsidR="004975BB">
              <w:rPr>
                <w:rFonts w:eastAsiaTheme="minorEastAsia" w:cstheme="minorHAnsi"/>
                <w:color w:val="1B1B1B"/>
              </w:rPr>
              <w:t xml:space="preserve"> </w:t>
            </w:r>
            <w:r w:rsidRPr="0021444E">
              <w:rPr>
                <w:rFonts w:eastAsiaTheme="minorEastAsia" w:cstheme="minorHAnsi"/>
                <w:color w:val="1B1B1B"/>
              </w:rPr>
              <w:t>American Government, Introductory Sociology, Western Civilization I, Western Civilization II, Introductory Psychology, Principles of Macro Economics, Princ</w:t>
            </w:r>
            <w:r w:rsidR="004975BB">
              <w:rPr>
                <w:rFonts w:eastAsiaTheme="minorEastAsia" w:cstheme="minorHAnsi"/>
                <w:color w:val="1B1B1B"/>
              </w:rPr>
              <w:t>iples of Micro Economics, Human</w:t>
            </w:r>
            <w:r w:rsidRPr="0021444E">
              <w:rPr>
                <w:rFonts w:eastAsiaTheme="minorEastAsia" w:cstheme="minorHAnsi"/>
                <w:color w:val="1B1B1B"/>
              </w:rPr>
              <w:t xml:space="preserve"> Growth and Development, History of the U.S. I, </w:t>
            </w:r>
            <w:r w:rsidR="004975BB">
              <w:rPr>
                <w:rFonts w:eastAsiaTheme="minorEastAsia" w:cstheme="minorHAnsi"/>
                <w:color w:val="1B1B1B"/>
              </w:rPr>
              <w:t>and History of the U.S. II.</w:t>
            </w:r>
          </w:p>
          <w:p w:rsidR="004975BB" w:rsidRPr="00274C88" w:rsidRDefault="0021444E" w:rsidP="00274C88">
            <w:pPr>
              <w:widowControl w:val="0"/>
              <w:autoSpaceDE w:val="0"/>
              <w:autoSpaceDN w:val="0"/>
              <w:adjustRightInd w:val="0"/>
              <w:spacing w:after="49"/>
              <w:rPr>
                <w:rFonts w:eastAsiaTheme="minorEastAsia" w:cstheme="minorHAnsi"/>
                <w:color w:val="1B1B1B"/>
              </w:rPr>
            </w:pPr>
            <w:r w:rsidRPr="0021444E">
              <w:rPr>
                <w:rFonts w:eastAsiaTheme="minorEastAsia" w:cstheme="minorHAnsi"/>
                <w:color w:val="1B1B1B"/>
              </w:rPr>
              <w:t>Acceptable DANTE</w:t>
            </w:r>
            <w:r w:rsidR="00992454">
              <w:rPr>
                <w:rFonts w:eastAsiaTheme="minorEastAsia" w:cstheme="minorHAnsi"/>
                <w:color w:val="1B1B1B"/>
              </w:rPr>
              <w:t>S</w:t>
            </w:r>
            <w:r w:rsidRPr="0021444E">
              <w:rPr>
                <w:rFonts w:eastAsiaTheme="minorEastAsia" w:cstheme="minorHAnsi"/>
                <w:color w:val="1B1B1B"/>
              </w:rPr>
              <w:t xml:space="preserve"> tests: </w:t>
            </w:r>
            <w:r w:rsidR="004975BB">
              <w:rPr>
                <w:rFonts w:eastAsiaTheme="minorEastAsia" w:cstheme="minorHAnsi"/>
                <w:color w:val="1B1B1B"/>
              </w:rPr>
              <w:t xml:space="preserve"> </w:t>
            </w:r>
            <w:r w:rsidRPr="0021444E">
              <w:rPr>
                <w:rFonts w:eastAsiaTheme="minorEastAsia" w:cstheme="minorHAnsi"/>
                <w:color w:val="1B1B1B"/>
              </w:rPr>
              <w:t xml:space="preserve">Contemporary Western Europe: </w:t>
            </w:r>
            <w:r w:rsidR="004975BB">
              <w:rPr>
                <w:rFonts w:eastAsiaTheme="minorEastAsia" w:cstheme="minorHAnsi"/>
                <w:color w:val="1B1B1B"/>
              </w:rPr>
              <w:t xml:space="preserve"> </w:t>
            </w:r>
            <w:r w:rsidRPr="0021444E">
              <w:rPr>
                <w:rFonts w:eastAsiaTheme="minorEastAsia" w:cstheme="minorHAnsi"/>
                <w:color w:val="1B1B1B"/>
              </w:rPr>
              <w:t>1946-1990, An Introduction to the Modern Middle East, Human/Cultural Geography, Rise and Fall of the Soviet Union, A History of</w:t>
            </w:r>
            <w:r>
              <w:rPr>
                <w:rFonts w:eastAsiaTheme="minorEastAsia" w:cstheme="minorHAnsi"/>
                <w:color w:val="1B1B1B"/>
              </w:rPr>
              <w:t xml:space="preserve"> </w:t>
            </w:r>
            <w:r w:rsidRPr="0021444E">
              <w:rPr>
                <w:rFonts w:eastAsiaTheme="minorEastAsia" w:cstheme="minorHAnsi"/>
                <w:color w:val="1B1B1B"/>
              </w:rPr>
              <w:t xml:space="preserve">the Vietnam War, The Civil War and Reconstruction, Lifespan Developmental Psychology, </w:t>
            </w:r>
            <w:r w:rsidR="004975BB">
              <w:rPr>
                <w:rFonts w:eastAsiaTheme="minorEastAsia" w:cstheme="minorHAnsi"/>
                <w:color w:val="1B1B1B"/>
              </w:rPr>
              <w:t>and General Anthropology</w:t>
            </w:r>
          </w:p>
        </w:tc>
      </w:tr>
      <w:tr w:rsidR="00274C88" w:rsidRPr="005A31CD" w:rsidTr="009B2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Borders>
              <w:right w:val="single" w:sz="4" w:space="0" w:color="auto"/>
            </w:tcBorders>
            <w:shd w:val="clear" w:color="auto" w:fill="auto"/>
          </w:tcPr>
          <w:p w:rsidR="00274C88" w:rsidRPr="005A31CD" w:rsidRDefault="00274C88" w:rsidP="00274C88">
            <w:pPr>
              <w:rPr>
                <w:rFonts w:cstheme="minorHAnsi"/>
              </w:rPr>
            </w:pPr>
            <w:r w:rsidRPr="005A31CD">
              <w:rPr>
                <w:rFonts w:cstheme="minorHAnsi"/>
              </w:rPr>
              <w:t>PEPPERDINE UNIVERSITY</w:t>
            </w:r>
          </w:p>
          <w:p w:rsidR="00274C88" w:rsidRDefault="00274C88" w:rsidP="00274C88">
            <w:pPr>
              <w:rPr>
                <w:rFonts w:cstheme="minorHAnsi"/>
              </w:rPr>
            </w:pPr>
            <w:r w:rsidRPr="005A31CD">
              <w:rPr>
                <w:rFonts w:cstheme="minorHAnsi"/>
              </w:rPr>
              <w:t>GSBM (BSM)</w:t>
            </w:r>
          </w:p>
          <w:p w:rsidR="00274C88" w:rsidRDefault="00274C88" w:rsidP="00274C88">
            <w:pPr>
              <w:widowControl w:val="0"/>
              <w:autoSpaceDE w:val="0"/>
              <w:autoSpaceDN w:val="0"/>
              <w:adjustRightInd w:val="0"/>
              <w:spacing w:line="160" w:lineRule="atLeast"/>
              <w:jc w:val="center"/>
              <w:rPr>
                <w:rFonts w:eastAsiaTheme="minorEastAsia" w:cstheme="minorHAnsi"/>
                <w:color w:val="1B1B1B"/>
              </w:rPr>
            </w:pPr>
            <w:r w:rsidRPr="005A31CD">
              <w:rPr>
                <w:rFonts w:eastAsiaTheme="minorEastAsia" w:cstheme="minorHAnsi"/>
                <w:color w:val="1B1B1B"/>
              </w:rPr>
              <w:t>Social Science</w:t>
            </w:r>
          </w:p>
          <w:p w:rsidR="00274C88" w:rsidRPr="005A31CD" w:rsidRDefault="00274C88" w:rsidP="00274C88">
            <w:pPr>
              <w:jc w:val="center"/>
              <w:rPr>
                <w:rFonts w:cstheme="minorHAnsi"/>
              </w:rPr>
            </w:pPr>
            <w:r w:rsidRPr="005A31CD">
              <w:rPr>
                <w:rFonts w:eastAsiaTheme="minorEastAsia" w:cstheme="minorHAnsi"/>
                <w:color w:val="2F2F2F"/>
              </w:rPr>
              <w:t xml:space="preserve">(4 </w:t>
            </w:r>
            <w:r w:rsidRPr="005A31CD">
              <w:rPr>
                <w:rFonts w:eastAsiaTheme="minorEastAsia" w:cstheme="minorHAnsi"/>
                <w:color w:val="1B1B1B"/>
              </w:rPr>
              <w:t>courses-12 units)</w:t>
            </w:r>
          </w:p>
        </w:tc>
      </w:tr>
      <w:tr w:rsidR="00274C88" w:rsidRPr="00DC09EC" w:rsidTr="009B2578">
        <w:trPr>
          <w:cnfStyle w:val="000000010000" w:firstRow="0" w:lastRow="0" w:firstColumn="0" w:lastColumn="0" w:oddVBand="0" w:evenVBand="0" w:oddHBand="0" w:evenHBand="1"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0008" w:type="dxa"/>
            <w:tcBorders>
              <w:right w:val="single" w:sz="4" w:space="0" w:color="auto"/>
            </w:tcBorders>
            <w:shd w:val="clear" w:color="auto" w:fill="DAEEF3" w:themeFill="accent5" w:themeFillTint="33"/>
          </w:tcPr>
          <w:p w:rsidR="00274C88" w:rsidRDefault="00FC37E3" w:rsidP="00274C88">
            <w:pPr>
              <w:pStyle w:val="Default"/>
              <w:rPr>
                <w:rFonts w:asciiTheme="minorHAnsi" w:hAnsiTheme="minorHAnsi" w:cstheme="minorHAnsi"/>
                <w:b w:val="0"/>
                <w:sz w:val="22"/>
                <w:szCs w:val="22"/>
              </w:rPr>
            </w:pPr>
            <w:r>
              <w:rPr>
                <w:rFonts w:asciiTheme="minorHAnsi" w:hAnsiTheme="minorHAnsi" w:cstheme="minorHAnsi"/>
                <w:b w:val="0"/>
                <w:sz w:val="22"/>
                <w:szCs w:val="22"/>
              </w:rPr>
              <w:t>Acceptable Courses:</w:t>
            </w:r>
          </w:p>
          <w:p w:rsidR="00FC37E3" w:rsidRPr="00FC37E3" w:rsidRDefault="00FC37E3" w:rsidP="00FC37E3">
            <w:pPr>
              <w:pStyle w:val="Default"/>
              <w:rPr>
                <w:rFonts w:asciiTheme="minorHAnsi" w:hAnsiTheme="minorHAnsi" w:cstheme="minorHAnsi"/>
                <w:b w:val="0"/>
                <w:sz w:val="22"/>
                <w:szCs w:val="22"/>
              </w:rPr>
            </w:pPr>
            <w:r>
              <w:rPr>
                <w:rFonts w:asciiTheme="minorHAnsi" w:hAnsiTheme="minorHAnsi" w:cstheme="minorHAnsi"/>
                <w:b w:val="0"/>
                <w:sz w:val="22"/>
                <w:szCs w:val="22"/>
              </w:rPr>
              <w:t xml:space="preserve"> </w:t>
            </w:r>
            <w:r w:rsidRPr="00FC37E3">
              <w:rPr>
                <w:rFonts w:asciiTheme="minorHAnsi" w:hAnsiTheme="minorHAnsi" w:cstheme="minorHAnsi"/>
                <w:b w:val="0"/>
                <w:sz w:val="22"/>
                <w:szCs w:val="22"/>
              </w:rPr>
              <w:t xml:space="preserve">Anthropology 102+, 102H+, 103, 104, 105 </w:t>
            </w:r>
          </w:p>
          <w:p w:rsidR="00FC37E3" w:rsidRPr="00FC37E3" w:rsidRDefault="00FC37E3" w:rsidP="00FC37E3">
            <w:pPr>
              <w:pStyle w:val="Default"/>
              <w:rPr>
                <w:rFonts w:asciiTheme="minorHAnsi" w:hAnsiTheme="minorHAnsi" w:cstheme="minorHAnsi"/>
                <w:b w:val="0"/>
                <w:sz w:val="22"/>
                <w:szCs w:val="22"/>
              </w:rPr>
            </w:pPr>
            <w:r w:rsidRPr="00FC37E3">
              <w:rPr>
                <w:rFonts w:asciiTheme="minorHAnsi" w:hAnsiTheme="minorHAnsi" w:cstheme="minorHAnsi"/>
                <w:b w:val="0"/>
                <w:sz w:val="22"/>
                <w:szCs w:val="22"/>
              </w:rPr>
              <w:t xml:space="preserve"> Economics 101,102+, 102H+, 105+, 110, 111*(Same As History 116) </w:t>
            </w:r>
          </w:p>
          <w:p w:rsidR="00FC37E3" w:rsidRPr="00FC37E3" w:rsidRDefault="00FC37E3" w:rsidP="00FC37E3">
            <w:pPr>
              <w:pStyle w:val="Default"/>
              <w:rPr>
                <w:rFonts w:asciiTheme="minorHAnsi" w:hAnsiTheme="minorHAnsi" w:cstheme="minorHAnsi"/>
                <w:b w:val="0"/>
                <w:sz w:val="22"/>
                <w:szCs w:val="22"/>
              </w:rPr>
            </w:pPr>
            <w:r w:rsidRPr="00FC37E3">
              <w:rPr>
                <w:rFonts w:asciiTheme="minorHAnsi" w:hAnsiTheme="minorHAnsi" w:cstheme="minorHAnsi"/>
                <w:b w:val="0"/>
                <w:sz w:val="22"/>
                <w:szCs w:val="22"/>
              </w:rPr>
              <w:t xml:space="preserve"> Ethnic Studies 101, 102, 110, 111, 120, 121, 122, 123, 124, 125, 132, 164 </w:t>
            </w:r>
          </w:p>
          <w:p w:rsidR="00FC37E3" w:rsidRPr="00FC37E3" w:rsidRDefault="00FC37E3" w:rsidP="00FC37E3">
            <w:pPr>
              <w:pStyle w:val="Default"/>
              <w:rPr>
                <w:rFonts w:asciiTheme="minorHAnsi" w:hAnsiTheme="minorHAnsi" w:cstheme="minorHAnsi"/>
                <w:b w:val="0"/>
                <w:sz w:val="22"/>
                <w:szCs w:val="22"/>
              </w:rPr>
            </w:pPr>
            <w:r w:rsidRPr="00FC37E3">
              <w:rPr>
                <w:rFonts w:asciiTheme="minorHAnsi" w:hAnsiTheme="minorHAnsi" w:cstheme="minorHAnsi"/>
                <w:b w:val="0"/>
                <w:sz w:val="22"/>
                <w:szCs w:val="22"/>
              </w:rPr>
              <w:t xml:space="preserve"> Geography 102, 103, 105, 106, 110 </w:t>
            </w:r>
          </w:p>
          <w:p w:rsidR="00FC37E3" w:rsidRPr="00FC37E3" w:rsidRDefault="00FC37E3" w:rsidP="00FC37E3">
            <w:pPr>
              <w:pStyle w:val="Default"/>
              <w:rPr>
                <w:rFonts w:asciiTheme="minorHAnsi" w:hAnsiTheme="minorHAnsi" w:cstheme="minorHAnsi"/>
                <w:b w:val="0"/>
                <w:sz w:val="22"/>
                <w:szCs w:val="22"/>
              </w:rPr>
            </w:pPr>
            <w:r w:rsidRPr="00FC37E3">
              <w:rPr>
                <w:rFonts w:asciiTheme="minorHAnsi" w:hAnsiTheme="minorHAnsi" w:cstheme="minorHAnsi"/>
                <w:b w:val="0"/>
                <w:sz w:val="22"/>
                <w:szCs w:val="22"/>
              </w:rPr>
              <w:t xml:space="preserve"> History 116*(Same As Economics 111), 122, 136*(Same as Soc Sci. 136), 152* </w:t>
            </w:r>
          </w:p>
          <w:p w:rsidR="00FC37E3" w:rsidRPr="00FC37E3" w:rsidRDefault="00FC37E3" w:rsidP="00FC37E3">
            <w:pPr>
              <w:pStyle w:val="Default"/>
              <w:rPr>
                <w:rFonts w:asciiTheme="minorHAnsi" w:hAnsiTheme="minorHAnsi" w:cstheme="minorHAnsi"/>
                <w:b w:val="0"/>
                <w:sz w:val="22"/>
                <w:szCs w:val="22"/>
              </w:rPr>
            </w:pPr>
            <w:r w:rsidRPr="00FC37E3">
              <w:rPr>
                <w:rFonts w:asciiTheme="minorHAnsi" w:hAnsiTheme="minorHAnsi" w:cstheme="minorHAnsi"/>
                <w:b w:val="0"/>
                <w:sz w:val="22"/>
                <w:szCs w:val="22"/>
              </w:rPr>
              <w:t xml:space="preserve"> Journalism 101+ </w:t>
            </w:r>
          </w:p>
          <w:p w:rsidR="00FC37E3" w:rsidRPr="00FC37E3" w:rsidRDefault="00FC37E3" w:rsidP="00FC37E3">
            <w:pPr>
              <w:pStyle w:val="Default"/>
              <w:rPr>
                <w:rFonts w:asciiTheme="minorHAnsi" w:hAnsiTheme="minorHAnsi" w:cstheme="minorHAnsi"/>
                <w:b w:val="0"/>
                <w:sz w:val="22"/>
                <w:szCs w:val="22"/>
              </w:rPr>
            </w:pPr>
            <w:r w:rsidRPr="00FC37E3">
              <w:rPr>
                <w:rFonts w:asciiTheme="minorHAnsi" w:hAnsiTheme="minorHAnsi" w:cstheme="minorHAnsi"/>
                <w:b w:val="0"/>
                <w:sz w:val="22"/>
                <w:szCs w:val="22"/>
              </w:rPr>
              <w:t xml:space="preserve"> Linguistics 101 </w:t>
            </w:r>
          </w:p>
          <w:p w:rsidR="00FC37E3" w:rsidRPr="00FC37E3" w:rsidRDefault="00FC37E3" w:rsidP="00FC37E3">
            <w:pPr>
              <w:pStyle w:val="Default"/>
              <w:rPr>
                <w:rFonts w:asciiTheme="minorHAnsi" w:hAnsiTheme="minorHAnsi" w:cstheme="minorHAnsi"/>
                <w:b w:val="0"/>
                <w:sz w:val="22"/>
                <w:szCs w:val="22"/>
              </w:rPr>
            </w:pPr>
            <w:r w:rsidRPr="00FC37E3">
              <w:rPr>
                <w:rFonts w:asciiTheme="minorHAnsi" w:hAnsiTheme="minorHAnsi" w:cstheme="minorHAnsi"/>
                <w:b w:val="0"/>
                <w:sz w:val="22"/>
                <w:szCs w:val="22"/>
              </w:rPr>
              <w:t xml:space="preserve"> Mass Communications 101+ </w:t>
            </w:r>
          </w:p>
          <w:p w:rsidR="00FC37E3" w:rsidRPr="00FC37E3" w:rsidRDefault="00FC37E3" w:rsidP="00FC37E3">
            <w:pPr>
              <w:pStyle w:val="Default"/>
              <w:rPr>
                <w:rFonts w:asciiTheme="minorHAnsi" w:hAnsiTheme="minorHAnsi" w:cstheme="minorHAnsi"/>
                <w:b w:val="0"/>
                <w:sz w:val="22"/>
                <w:szCs w:val="22"/>
              </w:rPr>
            </w:pPr>
            <w:r w:rsidRPr="00FC37E3">
              <w:rPr>
                <w:rFonts w:asciiTheme="minorHAnsi" w:hAnsiTheme="minorHAnsi" w:cstheme="minorHAnsi"/>
                <w:b w:val="0"/>
                <w:sz w:val="22"/>
                <w:szCs w:val="22"/>
              </w:rPr>
              <w:t xml:space="preserve"> Political Science 101, 102, 103+, 103H+, 108, 110, 111 </w:t>
            </w:r>
          </w:p>
          <w:p w:rsidR="00FC37E3" w:rsidRPr="00FC37E3" w:rsidRDefault="00FC37E3" w:rsidP="00FC37E3">
            <w:pPr>
              <w:pStyle w:val="Default"/>
              <w:rPr>
                <w:rFonts w:asciiTheme="minorHAnsi" w:hAnsiTheme="minorHAnsi" w:cstheme="minorHAnsi"/>
                <w:b w:val="0"/>
                <w:sz w:val="22"/>
                <w:szCs w:val="22"/>
              </w:rPr>
            </w:pPr>
            <w:r w:rsidRPr="00FC37E3">
              <w:rPr>
                <w:rFonts w:asciiTheme="minorHAnsi" w:hAnsiTheme="minorHAnsi" w:cstheme="minorHAnsi"/>
                <w:b w:val="0"/>
                <w:sz w:val="22"/>
                <w:szCs w:val="22"/>
              </w:rPr>
              <w:t xml:space="preserve"> Psychology 101+, 101H+, 103**, 104, 106, 109(Same As Sociology 105), 113, 115 </w:t>
            </w:r>
          </w:p>
          <w:p w:rsidR="00FC37E3" w:rsidRPr="00FC37E3" w:rsidRDefault="00FC37E3" w:rsidP="00FC37E3">
            <w:pPr>
              <w:pStyle w:val="Default"/>
              <w:rPr>
                <w:rFonts w:asciiTheme="minorHAnsi" w:hAnsiTheme="minorHAnsi" w:cstheme="minorHAnsi"/>
                <w:b w:val="0"/>
                <w:sz w:val="22"/>
                <w:szCs w:val="22"/>
              </w:rPr>
            </w:pPr>
            <w:r w:rsidRPr="00FC37E3">
              <w:rPr>
                <w:rFonts w:asciiTheme="minorHAnsi" w:hAnsiTheme="minorHAnsi" w:cstheme="minorHAnsi"/>
                <w:b w:val="0"/>
                <w:sz w:val="22"/>
                <w:szCs w:val="22"/>
              </w:rPr>
              <w:t xml:space="preserve"> Social Science 105, 124, 131+, 132+, 134, 136*(Same As History 136) </w:t>
            </w:r>
          </w:p>
          <w:p w:rsidR="00FC37E3" w:rsidRPr="00FC37E3" w:rsidRDefault="00FC37E3" w:rsidP="00FC37E3">
            <w:pPr>
              <w:pStyle w:val="Default"/>
              <w:rPr>
                <w:rFonts w:asciiTheme="minorHAnsi" w:hAnsiTheme="minorHAnsi" w:cstheme="minorHAnsi"/>
                <w:b w:val="0"/>
                <w:sz w:val="22"/>
                <w:szCs w:val="22"/>
              </w:rPr>
            </w:pPr>
            <w:r w:rsidRPr="00FC37E3">
              <w:rPr>
                <w:rFonts w:asciiTheme="minorHAnsi" w:hAnsiTheme="minorHAnsi" w:cstheme="minorHAnsi"/>
                <w:b w:val="0"/>
                <w:sz w:val="22"/>
                <w:szCs w:val="22"/>
              </w:rPr>
              <w:t xml:space="preserve"> Sociology 101, 102, 103, 104,105(Same As Psychology 109), 140 </w:t>
            </w:r>
          </w:p>
          <w:p w:rsidR="00274C88" w:rsidRDefault="00FC37E3" w:rsidP="00FC37E3">
            <w:pPr>
              <w:pStyle w:val="Default"/>
              <w:rPr>
                <w:rFonts w:asciiTheme="minorHAnsi" w:hAnsiTheme="minorHAnsi" w:cstheme="minorHAnsi"/>
                <w:b w:val="0"/>
                <w:sz w:val="22"/>
                <w:szCs w:val="22"/>
              </w:rPr>
            </w:pPr>
            <w:r w:rsidRPr="00FC37E3">
              <w:rPr>
                <w:rFonts w:asciiTheme="minorHAnsi" w:hAnsiTheme="minorHAnsi" w:cstheme="minorHAnsi"/>
                <w:b w:val="0"/>
                <w:sz w:val="22"/>
                <w:szCs w:val="22"/>
              </w:rPr>
              <w:t xml:space="preserve"> Speech 108</w:t>
            </w:r>
          </w:p>
          <w:p w:rsidR="00274C88" w:rsidRDefault="00274C88" w:rsidP="00274C88">
            <w:pPr>
              <w:pStyle w:val="Default"/>
              <w:rPr>
                <w:rFonts w:asciiTheme="minorHAnsi" w:hAnsiTheme="minorHAnsi" w:cstheme="minorHAnsi"/>
                <w:b w:val="0"/>
                <w:sz w:val="22"/>
                <w:szCs w:val="22"/>
              </w:rPr>
            </w:pPr>
          </w:p>
          <w:p w:rsidR="00FC37E3" w:rsidRDefault="00FC37E3" w:rsidP="00274C88">
            <w:pPr>
              <w:pStyle w:val="Default"/>
              <w:rPr>
                <w:rFonts w:asciiTheme="minorHAnsi" w:hAnsiTheme="minorHAnsi" w:cstheme="minorHAnsi"/>
                <w:b w:val="0"/>
                <w:sz w:val="22"/>
                <w:szCs w:val="22"/>
              </w:rPr>
            </w:pPr>
          </w:p>
          <w:p w:rsidR="00FC37E3" w:rsidRDefault="00FC37E3" w:rsidP="00274C88">
            <w:pPr>
              <w:pStyle w:val="Default"/>
              <w:rPr>
                <w:rFonts w:asciiTheme="minorHAnsi" w:hAnsiTheme="minorHAnsi" w:cstheme="minorHAnsi"/>
                <w:b w:val="0"/>
                <w:sz w:val="22"/>
                <w:szCs w:val="22"/>
              </w:rPr>
            </w:pPr>
          </w:p>
          <w:p w:rsidR="00FC37E3" w:rsidRPr="007F5CF9" w:rsidRDefault="00FC37E3" w:rsidP="00274C88">
            <w:pPr>
              <w:pStyle w:val="Default"/>
              <w:rPr>
                <w:rFonts w:asciiTheme="minorHAnsi" w:hAnsiTheme="minorHAnsi" w:cstheme="minorHAnsi"/>
                <w:b w:val="0"/>
                <w:sz w:val="22"/>
                <w:szCs w:val="22"/>
              </w:rPr>
            </w:pPr>
          </w:p>
          <w:p w:rsidR="00274C88" w:rsidRPr="005A31CD" w:rsidRDefault="00274C88" w:rsidP="005A31CD">
            <w:pPr>
              <w:widowControl w:val="0"/>
              <w:autoSpaceDE w:val="0"/>
              <w:autoSpaceDN w:val="0"/>
              <w:adjustRightInd w:val="0"/>
              <w:spacing w:line="160" w:lineRule="atLeast"/>
              <w:jc w:val="center"/>
              <w:rPr>
                <w:rFonts w:eastAsiaTheme="minorEastAsia" w:cstheme="minorHAnsi"/>
                <w:color w:val="1B1B1B"/>
              </w:rPr>
            </w:pPr>
          </w:p>
        </w:tc>
      </w:tr>
      <w:tr w:rsidR="009B2578" w:rsidRPr="00DC09EC" w:rsidTr="009B2578">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0008" w:type="dxa"/>
            <w:tcBorders>
              <w:right w:val="single" w:sz="4" w:space="0" w:color="auto"/>
            </w:tcBorders>
            <w:shd w:val="clear" w:color="auto" w:fill="auto"/>
          </w:tcPr>
          <w:p w:rsidR="009B2578" w:rsidRPr="006F4105" w:rsidRDefault="009B2578" w:rsidP="009B2578">
            <w:pPr>
              <w:widowControl w:val="0"/>
              <w:autoSpaceDE w:val="0"/>
              <w:autoSpaceDN w:val="0"/>
              <w:adjustRightInd w:val="0"/>
              <w:spacing w:line="160" w:lineRule="atLeast"/>
              <w:jc w:val="center"/>
              <w:rPr>
                <w:rFonts w:eastAsiaTheme="minorEastAsia" w:cstheme="minorHAnsi"/>
                <w:color w:val="1B1B1B"/>
              </w:rPr>
            </w:pPr>
            <w:r>
              <w:rPr>
                <w:rFonts w:eastAsiaTheme="minorEastAsia" w:cstheme="minorHAnsi"/>
                <w:color w:val="1B1B1B"/>
              </w:rPr>
              <w:t>Area 5:  U.S. History or American Government</w:t>
            </w:r>
          </w:p>
        </w:tc>
      </w:tr>
      <w:tr w:rsidR="009B2578" w:rsidRPr="00DC09EC" w:rsidTr="009B2578">
        <w:trPr>
          <w:cnfStyle w:val="000000010000" w:firstRow="0" w:lastRow="0" w:firstColumn="0" w:lastColumn="0" w:oddVBand="0" w:evenVBand="0" w:oddHBand="0" w:evenHBand="1"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0008" w:type="dxa"/>
            <w:tcBorders>
              <w:right w:val="single" w:sz="4" w:space="0" w:color="auto"/>
            </w:tcBorders>
            <w:shd w:val="clear" w:color="auto" w:fill="DAEEF3" w:themeFill="accent5" w:themeFillTint="33"/>
          </w:tcPr>
          <w:p w:rsidR="009B2578" w:rsidRDefault="009B2578" w:rsidP="006C5836">
            <w:pPr>
              <w:widowControl w:val="0"/>
              <w:autoSpaceDE w:val="0"/>
              <w:autoSpaceDN w:val="0"/>
              <w:adjustRightInd w:val="0"/>
              <w:spacing w:line="160" w:lineRule="atLeast"/>
              <w:rPr>
                <w:rFonts w:eastAsiaTheme="minorEastAsia" w:cstheme="minorHAnsi"/>
                <w:color w:val="1B1B1B"/>
              </w:rPr>
            </w:pPr>
            <w:r w:rsidRPr="006F4105">
              <w:rPr>
                <w:rFonts w:eastAsiaTheme="minorEastAsia" w:cstheme="minorHAnsi"/>
                <w:color w:val="1B1B1B"/>
              </w:rPr>
              <w:t xml:space="preserve">One course for </w:t>
            </w:r>
            <w:r w:rsidRPr="006F4105">
              <w:rPr>
                <w:rFonts w:eastAsiaTheme="minorEastAsia" w:cstheme="minorHAnsi"/>
                <w:color w:val="1B1B1B"/>
                <w:u w:val="single"/>
              </w:rPr>
              <w:t xml:space="preserve">3 semester </w:t>
            </w:r>
            <w:r w:rsidRPr="006F4105">
              <w:rPr>
                <w:rFonts w:eastAsiaTheme="minorEastAsia" w:cstheme="minorHAnsi"/>
                <w:color w:val="1B1B1B"/>
              </w:rPr>
              <w:t xml:space="preserve">units </w:t>
            </w:r>
            <w:r w:rsidRPr="006F4105">
              <w:rPr>
                <w:rFonts w:eastAsiaTheme="minorEastAsia" w:cstheme="minorHAnsi"/>
                <w:color w:val="1B1B1B"/>
                <w:u w:val="single"/>
              </w:rPr>
              <w:t>MUST</w:t>
            </w:r>
            <w:r w:rsidRPr="006F4105">
              <w:rPr>
                <w:rFonts w:eastAsiaTheme="minorEastAsia" w:cstheme="minorHAnsi"/>
                <w:color w:val="1B1B1B"/>
              </w:rPr>
              <w:t xml:space="preserve"> be in (US History or American Government)</w:t>
            </w:r>
          </w:p>
          <w:p w:rsidR="009B2578" w:rsidRPr="009B2578" w:rsidRDefault="009B2578" w:rsidP="006C5836">
            <w:pPr>
              <w:widowControl w:val="0"/>
              <w:autoSpaceDE w:val="0"/>
              <w:autoSpaceDN w:val="0"/>
              <w:adjustRightInd w:val="0"/>
              <w:spacing w:line="160" w:lineRule="atLeast"/>
              <w:rPr>
                <w:rFonts w:eastAsiaTheme="minorEastAsia" w:cstheme="minorHAnsi"/>
                <w:i/>
                <w:color w:val="1B1B1B"/>
              </w:rPr>
            </w:pPr>
            <w:r w:rsidRPr="0021444E">
              <w:rPr>
                <w:rFonts w:eastAsiaTheme="minorEastAsia" w:cstheme="minorHAnsi"/>
                <w:i/>
                <w:color w:val="1B1B1B"/>
              </w:rPr>
              <w:t>*The courses italicized meet the US History or A</w:t>
            </w:r>
            <w:r>
              <w:rPr>
                <w:rFonts w:eastAsiaTheme="minorEastAsia" w:cstheme="minorHAnsi"/>
                <w:i/>
                <w:color w:val="1B1B1B"/>
              </w:rPr>
              <w:t>merican Government requirement.</w:t>
            </w:r>
          </w:p>
          <w:p w:rsidR="009B2578" w:rsidRPr="006F4105" w:rsidRDefault="009B2578" w:rsidP="006C5836">
            <w:pPr>
              <w:widowControl w:val="0"/>
              <w:autoSpaceDE w:val="0"/>
              <w:autoSpaceDN w:val="0"/>
              <w:adjustRightInd w:val="0"/>
              <w:spacing w:line="160" w:lineRule="atLeast"/>
              <w:rPr>
                <w:rFonts w:cstheme="minorHAnsi"/>
                <w:b w:val="0"/>
                <w:color w:val="1B1B1B"/>
              </w:rPr>
            </w:pPr>
          </w:p>
        </w:tc>
      </w:tr>
      <w:tr w:rsidR="009B2578" w:rsidRPr="00DC09EC" w:rsidTr="009B2578">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0008" w:type="dxa"/>
            <w:tcBorders>
              <w:right w:val="single" w:sz="4" w:space="0" w:color="auto"/>
            </w:tcBorders>
            <w:shd w:val="clear" w:color="auto" w:fill="auto"/>
          </w:tcPr>
          <w:p w:rsidR="009B2578" w:rsidRPr="005A31CD" w:rsidRDefault="009B2578" w:rsidP="009B2578">
            <w:pPr>
              <w:rPr>
                <w:rFonts w:cstheme="minorHAnsi"/>
              </w:rPr>
            </w:pPr>
            <w:r w:rsidRPr="005A31CD">
              <w:rPr>
                <w:rFonts w:cstheme="minorHAnsi"/>
              </w:rPr>
              <w:t>PEPPERDINE UNIVERSITY</w:t>
            </w:r>
          </w:p>
          <w:p w:rsidR="009B2578" w:rsidRDefault="009B2578" w:rsidP="009B2578">
            <w:pPr>
              <w:rPr>
                <w:rFonts w:cstheme="minorHAnsi"/>
              </w:rPr>
            </w:pPr>
            <w:r w:rsidRPr="005A31CD">
              <w:rPr>
                <w:rFonts w:cstheme="minorHAnsi"/>
              </w:rPr>
              <w:t>GSBM (BSM)</w:t>
            </w:r>
          </w:p>
          <w:p w:rsidR="009B2578" w:rsidRDefault="009B2578" w:rsidP="009B2578">
            <w:pPr>
              <w:widowControl w:val="0"/>
              <w:autoSpaceDE w:val="0"/>
              <w:autoSpaceDN w:val="0"/>
              <w:adjustRightInd w:val="0"/>
              <w:spacing w:line="160" w:lineRule="atLeast"/>
              <w:jc w:val="center"/>
              <w:rPr>
                <w:rFonts w:eastAsiaTheme="minorEastAsia" w:cstheme="minorHAnsi"/>
                <w:color w:val="1B1B1B"/>
              </w:rPr>
            </w:pPr>
            <w:r>
              <w:rPr>
                <w:rFonts w:eastAsiaTheme="minorEastAsia" w:cstheme="minorHAnsi"/>
                <w:color w:val="1B1B1B"/>
              </w:rPr>
              <w:t>U.S. History or American Government</w:t>
            </w:r>
          </w:p>
          <w:p w:rsidR="009B2578" w:rsidRDefault="009B2578" w:rsidP="009B2578">
            <w:pPr>
              <w:widowControl w:val="0"/>
              <w:autoSpaceDE w:val="0"/>
              <w:autoSpaceDN w:val="0"/>
              <w:adjustRightInd w:val="0"/>
              <w:spacing w:line="160" w:lineRule="atLeast"/>
              <w:jc w:val="center"/>
              <w:rPr>
                <w:rFonts w:eastAsiaTheme="minorEastAsia" w:cstheme="minorHAnsi"/>
                <w:color w:val="1B1B1B"/>
              </w:rPr>
            </w:pPr>
            <w:r>
              <w:rPr>
                <w:rFonts w:eastAsiaTheme="minorEastAsia" w:cstheme="minorHAnsi"/>
                <w:color w:val="1B1B1B"/>
              </w:rPr>
              <w:t>(1 course – 3 units)</w:t>
            </w:r>
          </w:p>
        </w:tc>
      </w:tr>
      <w:tr w:rsidR="00274C88" w:rsidRPr="00DC09EC" w:rsidTr="009B2578">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0008" w:type="dxa"/>
            <w:vMerge w:val="restart"/>
            <w:tcBorders>
              <w:right w:val="single" w:sz="4" w:space="0" w:color="auto"/>
            </w:tcBorders>
            <w:shd w:val="clear" w:color="auto" w:fill="DAEEF3" w:themeFill="accent5" w:themeFillTint="33"/>
          </w:tcPr>
          <w:p w:rsidR="00274C88" w:rsidRDefault="00FC37E3" w:rsidP="00B4519D">
            <w:pPr>
              <w:widowControl w:val="0"/>
              <w:autoSpaceDE w:val="0"/>
              <w:autoSpaceDN w:val="0"/>
              <w:adjustRightInd w:val="0"/>
              <w:spacing w:line="280" w:lineRule="atLeast"/>
              <w:rPr>
                <w:b w:val="0"/>
              </w:rPr>
            </w:pPr>
            <w:r w:rsidRPr="00FC37E3">
              <w:rPr>
                <w:b w:val="0"/>
              </w:rPr>
              <w:t>Acceptable Courses:</w:t>
            </w:r>
          </w:p>
          <w:p w:rsidR="00FC37E3" w:rsidRPr="00FC37E3" w:rsidRDefault="00FC37E3" w:rsidP="00B4519D">
            <w:pPr>
              <w:widowControl w:val="0"/>
              <w:autoSpaceDE w:val="0"/>
              <w:autoSpaceDN w:val="0"/>
              <w:adjustRightInd w:val="0"/>
              <w:spacing w:line="280" w:lineRule="atLeast"/>
              <w:rPr>
                <w:rFonts w:eastAsiaTheme="minorEastAsia" w:cstheme="minorHAnsi"/>
                <w:b w:val="0"/>
                <w:color w:val="1B1B1B"/>
              </w:rPr>
            </w:pPr>
            <w:r w:rsidRPr="00FC37E3">
              <w:rPr>
                <w:rFonts w:eastAsiaTheme="minorEastAsia" w:cstheme="minorHAnsi"/>
                <w:b w:val="0"/>
                <w:color w:val="1B1B1B"/>
              </w:rPr>
              <w:lastRenderedPageBreak/>
              <w:t>History 11</w:t>
            </w:r>
            <w:r w:rsidR="00A66AB2">
              <w:rPr>
                <w:rFonts w:eastAsiaTheme="minorEastAsia" w:cstheme="minorHAnsi"/>
                <w:b w:val="0"/>
                <w:color w:val="1B1B1B"/>
              </w:rPr>
              <w:t>0, 111, 116, 117, 118, 150, 151</w:t>
            </w:r>
          </w:p>
        </w:tc>
      </w:tr>
      <w:tr w:rsidR="00274C88" w:rsidRPr="00DC09EC" w:rsidTr="009B257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0008" w:type="dxa"/>
            <w:vMerge/>
            <w:tcBorders>
              <w:right w:val="single" w:sz="4" w:space="0" w:color="auto"/>
            </w:tcBorders>
            <w:shd w:val="clear" w:color="auto" w:fill="DAEEF3" w:themeFill="accent5" w:themeFillTint="33"/>
          </w:tcPr>
          <w:p w:rsidR="00274C88" w:rsidRPr="00622848" w:rsidRDefault="00274C88" w:rsidP="00B4519D">
            <w:pPr>
              <w:widowControl w:val="0"/>
              <w:autoSpaceDE w:val="0"/>
              <w:autoSpaceDN w:val="0"/>
              <w:adjustRightInd w:val="0"/>
              <w:spacing w:line="280" w:lineRule="atLeast"/>
            </w:pPr>
          </w:p>
        </w:tc>
      </w:tr>
      <w:tr w:rsidR="00274C88" w:rsidRPr="00DC09EC" w:rsidTr="009B2578">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0008" w:type="dxa"/>
            <w:vMerge/>
            <w:tcBorders>
              <w:right w:val="single" w:sz="4" w:space="0" w:color="auto"/>
            </w:tcBorders>
            <w:shd w:val="clear" w:color="auto" w:fill="DAEEF3" w:themeFill="accent5" w:themeFillTint="33"/>
          </w:tcPr>
          <w:p w:rsidR="00274C88" w:rsidRPr="00622848" w:rsidRDefault="00274C88" w:rsidP="00B4519D">
            <w:pPr>
              <w:widowControl w:val="0"/>
              <w:autoSpaceDE w:val="0"/>
              <w:autoSpaceDN w:val="0"/>
              <w:adjustRightInd w:val="0"/>
              <w:spacing w:line="280" w:lineRule="atLeast"/>
            </w:pPr>
          </w:p>
        </w:tc>
      </w:tr>
      <w:tr w:rsidR="00274C88" w:rsidRPr="00DC09EC" w:rsidTr="009B257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0008" w:type="dxa"/>
            <w:vMerge/>
            <w:tcBorders>
              <w:right w:val="single" w:sz="4" w:space="0" w:color="auto"/>
            </w:tcBorders>
            <w:shd w:val="clear" w:color="auto" w:fill="DAEEF3" w:themeFill="accent5" w:themeFillTint="33"/>
          </w:tcPr>
          <w:p w:rsidR="00274C88" w:rsidRPr="00622848" w:rsidRDefault="00274C88" w:rsidP="00B4519D">
            <w:pPr>
              <w:widowControl w:val="0"/>
              <w:autoSpaceDE w:val="0"/>
              <w:autoSpaceDN w:val="0"/>
              <w:adjustRightInd w:val="0"/>
              <w:spacing w:line="280" w:lineRule="atLeast"/>
            </w:pPr>
          </w:p>
        </w:tc>
      </w:tr>
      <w:tr w:rsidR="00274C88" w:rsidRPr="00DC09EC" w:rsidTr="009B2578">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0008" w:type="dxa"/>
            <w:vMerge/>
            <w:tcBorders>
              <w:right w:val="single" w:sz="4" w:space="0" w:color="auto"/>
            </w:tcBorders>
            <w:shd w:val="clear" w:color="auto" w:fill="DAEEF3" w:themeFill="accent5" w:themeFillTint="33"/>
          </w:tcPr>
          <w:p w:rsidR="00274C88" w:rsidRPr="00622848" w:rsidRDefault="00274C88" w:rsidP="00B4519D">
            <w:pPr>
              <w:widowControl w:val="0"/>
              <w:autoSpaceDE w:val="0"/>
              <w:autoSpaceDN w:val="0"/>
              <w:adjustRightInd w:val="0"/>
              <w:spacing w:line="280" w:lineRule="atLeast"/>
            </w:pPr>
          </w:p>
        </w:tc>
      </w:tr>
      <w:tr w:rsidR="00274C88" w:rsidRPr="00DC09EC" w:rsidTr="009B257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0008" w:type="dxa"/>
            <w:vMerge/>
            <w:tcBorders>
              <w:right w:val="single" w:sz="4" w:space="0" w:color="auto"/>
            </w:tcBorders>
            <w:shd w:val="clear" w:color="auto" w:fill="DAEEF3" w:themeFill="accent5" w:themeFillTint="33"/>
          </w:tcPr>
          <w:p w:rsidR="00274C88" w:rsidRPr="00622848" w:rsidRDefault="00274C88" w:rsidP="00B4519D">
            <w:pPr>
              <w:widowControl w:val="0"/>
              <w:autoSpaceDE w:val="0"/>
              <w:autoSpaceDN w:val="0"/>
              <w:adjustRightInd w:val="0"/>
              <w:spacing w:line="280" w:lineRule="atLeast"/>
            </w:pPr>
          </w:p>
        </w:tc>
      </w:tr>
      <w:tr w:rsidR="0021444E" w:rsidTr="00274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Pr>
          <w:p w:rsidR="0021444E" w:rsidRPr="0021444E" w:rsidRDefault="0021444E" w:rsidP="00165C87">
            <w:pPr>
              <w:jc w:val="center"/>
              <w:rPr>
                <w:rFonts w:ascii="Calibri" w:hAnsi="Calibri" w:cs="Calibri"/>
                <w:b w:val="0"/>
                <w:bCs w:val="0"/>
                <w:color w:val="000000"/>
              </w:rPr>
            </w:pPr>
            <w:r>
              <w:rPr>
                <w:rFonts w:ascii="Calibri" w:hAnsi="Calibri" w:cs="Calibri"/>
                <w:color w:val="000000"/>
              </w:rPr>
              <w:t xml:space="preserve">Area </w:t>
            </w:r>
            <w:r w:rsidR="00165C87">
              <w:rPr>
                <w:rFonts w:ascii="Calibri" w:hAnsi="Calibri" w:cs="Calibri"/>
                <w:color w:val="000000"/>
              </w:rPr>
              <w:t>6</w:t>
            </w:r>
            <w:r>
              <w:rPr>
                <w:rFonts w:ascii="Calibri" w:hAnsi="Calibri" w:cs="Calibri"/>
                <w:color w:val="000000"/>
              </w:rPr>
              <w:t xml:space="preserve">:  </w:t>
            </w:r>
            <w:r w:rsidR="004975BB">
              <w:rPr>
                <w:rFonts w:ascii="Calibri" w:hAnsi="Calibri" w:cs="Calibri"/>
                <w:color w:val="000000"/>
              </w:rPr>
              <w:t>Natural Science</w:t>
            </w:r>
          </w:p>
        </w:tc>
      </w:tr>
      <w:tr w:rsidR="0021444E" w:rsidTr="00274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Pr>
          <w:p w:rsidR="0021444E" w:rsidRPr="00363A5E" w:rsidRDefault="004975BB" w:rsidP="00363A5E">
            <w:pPr>
              <w:rPr>
                <w:rFonts w:cstheme="minorHAnsi"/>
                <w:b w:val="0"/>
                <w:bCs w:val="0"/>
                <w:color w:val="000000"/>
              </w:rPr>
            </w:pPr>
            <w:r>
              <w:rPr>
                <w:rFonts w:cstheme="minorHAnsi"/>
                <w:color w:val="000000"/>
              </w:rPr>
              <w:t>Natural</w:t>
            </w:r>
            <w:r w:rsidR="00363A5E" w:rsidRPr="00363A5E">
              <w:rPr>
                <w:rFonts w:cstheme="minorHAnsi"/>
                <w:color w:val="000000"/>
              </w:rPr>
              <w:t xml:space="preserve"> Science</w:t>
            </w:r>
            <w:r w:rsidR="00020FBD">
              <w:rPr>
                <w:rFonts w:cstheme="minorHAnsi"/>
                <w:color w:val="000000"/>
              </w:rPr>
              <w:t xml:space="preserve"> (1 course-3 units) </w:t>
            </w:r>
            <w:r w:rsidR="00363A5E" w:rsidRPr="00274C88">
              <w:rPr>
                <w:rFonts w:cstheme="minorHAnsi"/>
                <w:color w:val="000000"/>
                <w:u w:val="single"/>
              </w:rPr>
              <w:t>Lab not required</w:t>
            </w:r>
          </w:p>
          <w:p w:rsidR="004975BB" w:rsidRDefault="00363A5E" w:rsidP="00363A5E">
            <w:pPr>
              <w:rPr>
                <w:rFonts w:eastAsiaTheme="minorEastAsia" w:cstheme="minorHAnsi"/>
                <w:color w:val="1B1B1B"/>
              </w:rPr>
            </w:pPr>
            <w:r w:rsidRPr="00363A5E">
              <w:rPr>
                <w:rFonts w:cstheme="minorHAnsi"/>
              </w:rPr>
              <w:t xml:space="preserve">Acceptable </w:t>
            </w:r>
            <w:r>
              <w:rPr>
                <w:rFonts w:cstheme="minorHAnsi"/>
              </w:rPr>
              <w:t>categories</w:t>
            </w:r>
            <w:r w:rsidRPr="00363A5E">
              <w:rPr>
                <w:rFonts w:cstheme="minorHAnsi"/>
              </w:rPr>
              <w:t xml:space="preserve"> for transferrable courses include:</w:t>
            </w:r>
            <w:r w:rsidR="004975BB">
              <w:rPr>
                <w:rFonts w:cstheme="minorHAnsi"/>
              </w:rPr>
              <w:t xml:space="preserve"> </w:t>
            </w:r>
            <w:r w:rsidRPr="00363A5E">
              <w:rPr>
                <w:rFonts w:eastAsiaTheme="minorEastAsia" w:cstheme="minorHAnsi"/>
                <w:color w:val="1B1B1B"/>
              </w:rPr>
              <w:t xml:space="preserve"> General Biolog</w:t>
            </w:r>
            <w:r w:rsidR="004975BB">
              <w:rPr>
                <w:rFonts w:eastAsiaTheme="minorEastAsia" w:cstheme="minorHAnsi"/>
                <w:color w:val="1B1B1B"/>
              </w:rPr>
              <w:t xml:space="preserve">y, General Chemistry, Physics, </w:t>
            </w:r>
            <w:r w:rsidRPr="00363A5E">
              <w:rPr>
                <w:rFonts w:eastAsiaTheme="minorEastAsia" w:cstheme="minorHAnsi"/>
                <w:color w:val="1B1B1B"/>
              </w:rPr>
              <w:t>Physical Geography, Physical Anthropology, Marine Science, Oceanography, Ecology, Geology, E</w:t>
            </w:r>
            <w:r>
              <w:rPr>
                <w:rFonts w:eastAsiaTheme="minorEastAsia" w:cstheme="minorHAnsi"/>
                <w:color w:val="1B1B1B"/>
              </w:rPr>
              <w:t>arth Science, Microbiology, Phys</w:t>
            </w:r>
            <w:r w:rsidRPr="00363A5E">
              <w:rPr>
                <w:rFonts w:eastAsiaTheme="minorEastAsia" w:cstheme="minorHAnsi"/>
                <w:color w:val="1B1B1B"/>
              </w:rPr>
              <w:t>iology, Botany, Zoology, Anat</w:t>
            </w:r>
            <w:r>
              <w:rPr>
                <w:rFonts w:eastAsiaTheme="minorEastAsia" w:cstheme="minorHAnsi"/>
                <w:color w:val="1B1B1B"/>
              </w:rPr>
              <w:t>omy, Astronomy, Meteorology, and Nutrition</w:t>
            </w:r>
            <w:r w:rsidR="004975BB">
              <w:rPr>
                <w:rFonts w:eastAsiaTheme="minorEastAsia" w:cstheme="minorHAnsi"/>
                <w:color w:val="1B1B1B"/>
              </w:rPr>
              <w:t>.</w:t>
            </w:r>
          </w:p>
          <w:p w:rsidR="00363A5E" w:rsidRPr="00363A5E" w:rsidRDefault="004975BB" w:rsidP="00363A5E">
            <w:pPr>
              <w:rPr>
                <w:rFonts w:eastAsiaTheme="minorEastAsia" w:cstheme="minorHAnsi"/>
                <w:color w:val="1B1B1B"/>
              </w:rPr>
            </w:pPr>
            <w:r>
              <w:rPr>
                <w:rFonts w:eastAsiaTheme="minorEastAsia" w:cstheme="minorHAnsi"/>
                <w:color w:val="1B1B1B"/>
              </w:rPr>
              <w:t>Unacceptable course:  Health.</w:t>
            </w:r>
          </w:p>
          <w:p w:rsidR="00363A5E" w:rsidRPr="00363A5E" w:rsidRDefault="00363A5E" w:rsidP="00363A5E">
            <w:pPr>
              <w:widowControl w:val="0"/>
              <w:autoSpaceDE w:val="0"/>
              <w:autoSpaceDN w:val="0"/>
              <w:adjustRightInd w:val="0"/>
              <w:spacing w:after="44"/>
              <w:rPr>
                <w:rFonts w:eastAsiaTheme="minorEastAsia" w:cstheme="minorHAnsi"/>
                <w:color w:val="1B1B1B"/>
              </w:rPr>
            </w:pPr>
            <w:r w:rsidRPr="00363A5E">
              <w:rPr>
                <w:rFonts w:eastAsiaTheme="minorEastAsia" w:cstheme="minorHAnsi"/>
                <w:color w:val="1B1B1B"/>
              </w:rPr>
              <w:t>Acceptable CLEP tests:</w:t>
            </w:r>
            <w:r w:rsidR="004975BB">
              <w:rPr>
                <w:rFonts w:eastAsiaTheme="minorEastAsia" w:cstheme="minorHAnsi"/>
                <w:color w:val="1B1B1B"/>
              </w:rPr>
              <w:t xml:space="preserve"> </w:t>
            </w:r>
            <w:r w:rsidRPr="00363A5E">
              <w:rPr>
                <w:rFonts w:eastAsiaTheme="minorEastAsia" w:cstheme="minorHAnsi"/>
                <w:color w:val="1B1B1B"/>
              </w:rPr>
              <w:t xml:space="preserve"> Gene</w:t>
            </w:r>
            <w:r w:rsidR="004975BB">
              <w:rPr>
                <w:rFonts w:eastAsiaTheme="minorEastAsia" w:cstheme="minorHAnsi"/>
                <w:color w:val="1B1B1B"/>
              </w:rPr>
              <w:t>ral Biology, and General Chemistry.</w:t>
            </w:r>
          </w:p>
          <w:p w:rsidR="00363A5E" w:rsidRPr="00363A5E" w:rsidRDefault="00363A5E" w:rsidP="00363A5E">
            <w:pPr>
              <w:widowControl w:val="0"/>
              <w:autoSpaceDE w:val="0"/>
              <w:autoSpaceDN w:val="0"/>
              <w:adjustRightInd w:val="0"/>
              <w:rPr>
                <w:rFonts w:eastAsiaTheme="minorEastAsia" w:cstheme="minorHAnsi"/>
                <w:color w:val="1B1B1B"/>
              </w:rPr>
            </w:pPr>
            <w:r w:rsidRPr="00363A5E">
              <w:rPr>
                <w:rFonts w:eastAsiaTheme="minorEastAsia" w:cstheme="minorHAnsi"/>
                <w:color w:val="1B1B1B"/>
              </w:rPr>
              <w:t>Acceptable DANTE</w:t>
            </w:r>
            <w:r w:rsidR="00992454">
              <w:rPr>
                <w:rFonts w:eastAsiaTheme="minorEastAsia" w:cstheme="minorHAnsi"/>
                <w:color w:val="1B1B1B"/>
              </w:rPr>
              <w:t>S</w:t>
            </w:r>
            <w:r w:rsidRPr="00363A5E">
              <w:rPr>
                <w:rFonts w:eastAsiaTheme="minorEastAsia" w:cstheme="minorHAnsi"/>
                <w:color w:val="1B1B1B"/>
              </w:rPr>
              <w:t xml:space="preserve"> tests: </w:t>
            </w:r>
            <w:r w:rsidR="004975BB">
              <w:rPr>
                <w:rFonts w:eastAsiaTheme="minorEastAsia" w:cstheme="minorHAnsi"/>
                <w:color w:val="1B1B1B"/>
              </w:rPr>
              <w:t xml:space="preserve"> </w:t>
            </w:r>
            <w:r w:rsidRPr="00363A5E">
              <w:rPr>
                <w:rFonts w:eastAsiaTheme="minorEastAsia" w:cstheme="minorHAnsi"/>
                <w:color w:val="1B1B1B"/>
              </w:rPr>
              <w:t xml:space="preserve">Astronomy, Environment and Humanity: </w:t>
            </w:r>
            <w:r w:rsidR="004975BB">
              <w:rPr>
                <w:rFonts w:eastAsiaTheme="minorEastAsia" w:cstheme="minorHAnsi"/>
                <w:color w:val="1B1B1B"/>
              </w:rPr>
              <w:t xml:space="preserve"> </w:t>
            </w:r>
            <w:r w:rsidRPr="00363A5E">
              <w:rPr>
                <w:rFonts w:eastAsiaTheme="minorEastAsia" w:cstheme="minorHAnsi"/>
                <w:color w:val="1B1B1B"/>
              </w:rPr>
              <w:t xml:space="preserve">(The Race to Save the Planet), Principles of Physical Science I, </w:t>
            </w:r>
            <w:r w:rsidR="004975BB">
              <w:rPr>
                <w:rFonts w:eastAsiaTheme="minorEastAsia" w:cstheme="minorHAnsi"/>
                <w:color w:val="1B1B1B"/>
              </w:rPr>
              <w:t>and Physical Geography.</w:t>
            </w:r>
          </w:p>
          <w:p w:rsidR="00631239" w:rsidRDefault="00631239" w:rsidP="008F4173">
            <w:pPr>
              <w:rPr>
                <w:rFonts w:ascii="Calibri" w:hAnsi="Calibri" w:cs="Calibri"/>
                <w:b w:val="0"/>
                <w:bCs w:val="0"/>
                <w:color w:val="000000"/>
              </w:rPr>
            </w:pPr>
          </w:p>
        </w:tc>
      </w:tr>
      <w:tr w:rsidR="00274C88" w:rsidRPr="005A31CD" w:rsidTr="00274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Borders>
              <w:right w:val="single" w:sz="4" w:space="0" w:color="auto"/>
            </w:tcBorders>
          </w:tcPr>
          <w:p w:rsidR="00274C88" w:rsidRPr="005A31CD" w:rsidRDefault="00274C88" w:rsidP="00274C88">
            <w:pPr>
              <w:rPr>
                <w:rFonts w:cstheme="minorHAnsi"/>
              </w:rPr>
            </w:pPr>
            <w:r w:rsidRPr="005A31CD">
              <w:rPr>
                <w:rFonts w:cstheme="minorHAnsi"/>
              </w:rPr>
              <w:t>PEPPERDINE UNIVERSITY</w:t>
            </w:r>
          </w:p>
          <w:p w:rsidR="00274C88" w:rsidRDefault="00274C88" w:rsidP="00274C88">
            <w:pPr>
              <w:rPr>
                <w:rFonts w:cstheme="minorHAnsi"/>
              </w:rPr>
            </w:pPr>
            <w:r w:rsidRPr="005A31CD">
              <w:rPr>
                <w:rFonts w:cstheme="minorHAnsi"/>
              </w:rPr>
              <w:t>GSBM (BSM)</w:t>
            </w:r>
          </w:p>
          <w:p w:rsidR="00274C88" w:rsidRDefault="00274C88" w:rsidP="00274C88">
            <w:pPr>
              <w:jc w:val="center"/>
              <w:rPr>
                <w:rFonts w:cstheme="minorHAnsi"/>
                <w:color w:val="000000"/>
              </w:rPr>
            </w:pPr>
            <w:r>
              <w:rPr>
                <w:rFonts w:cstheme="minorHAnsi"/>
                <w:color w:val="000000"/>
              </w:rPr>
              <w:t>Natural</w:t>
            </w:r>
            <w:r w:rsidRPr="00363A5E">
              <w:rPr>
                <w:rFonts w:cstheme="minorHAnsi"/>
                <w:color w:val="000000"/>
              </w:rPr>
              <w:t xml:space="preserve"> Science</w:t>
            </w:r>
          </w:p>
          <w:p w:rsidR="00274C88" w:rsidRDefault="00274C88" w:rsidP="00274C88">
            <w:pPr>
              <w:jc w:val="center"/>
              <w:rPr>
                <w:rFonts w:cstheme="minorHAnsi"/>
                <w:color w:val="000000"/>
              </w:rPr>
            </w:pPr>
            <w:r w:rsidRPr="00363A5E">
              <w:rPr>
                <w:rFonts w:cstheme="minorHAnsi"/>
                <w:color w:val="000000"/>
              </w:rPr>
              <w:t xml:space="preserve"> (1 course-3 units)</w:t>
            </w:r>
          </w:p>
          <w:p w:rsidR="00274C88" w:rsidRPr="00274C88" w:rsidRDefault="00274C88" w:rsidP="00274C88">
            <w:pPr>
              <w:jc w:val="center"/>
              <w:rPr>
                <w:rFonts w:cstheme="minorHAnsi"/>
                <w:b w:val="0"/>
                <w:bCs w:val="0"/>
                <w:color w:val="000000"/>
              </w:rPr>
            </w:pPr>
            <w:r w:rsidRPr="00363A5E">
              <w:rPr>
                <w:rFonts w:cstheme="minorHAnsi"/>
                <w:color w:val="000000"/>
              </w:rPr>
              <w:t>*Lab not required</w:t>
            </w:r>
          </w:p>
        </w:tc>
      </w:tr>
      <w:tr w:rsidR="00274C88" w:rsidTr="00274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Borders>
              <w:right w:val="single" w:sz="4" w:space="0" w:color="auto"/>
            </w:tcBorders>
          </w:tcPr>
          <w:p w:rsidR="00274C88" w:rsidRPr="0095212C" w:rsidRDefault="00A66AB2" w:rsidP="00274C88">
            <w:pPr>
              <w:rPr>
                <w:rFonts w:cstheme="minorHAnsi"/>
                <w:b w:val="0"/>
                <w:color w:val="000000"/>
              </w:rPr>
            </w:pPr>
            <w:r>
              <w:rPr>
                <w:rFonts w:cstheme="minorHAnsi"/>
                <w:b w:val="0"/>
                <w:color w:val="000000"/>
              </w:rPr>
              <w:t>Acceptable Courses:</w:t>
            </w:r>
          </w:p>
          <w:p w:rsidR="00A66AB2" w:rsidRPr="00A66AB2" w:rsidRDefault="00A66AB2" w:rsidP="00A66AB2">
            <w:pPr>
              <w:rPr>
                <w:rFonts w:cstheme="minorHAnsi"/>
                <w:b w:val="0"/>
                <w:color w:val="000000"/>
              </w:rPr>
            </w:pPr>
            <w:r>
              <w:rPr>
                <w:rFonts w:cstheme="minorHAnsi"/>
                <w:b w:val="0"/>
                <w:color w:val="000000"/>
              </w:rPr>
              <w:t xml:space="preserve"> Astronomy </w:t>
            </w:r>
            <w:r w:rsidRPr="00A66AB2">
              <w:rPr>
                <w:rFonts w:cstheme="minorHAnsi"/>
                <w:b w:val="0"/>
                <w:color w:val="000000"/>
              </w:rPr>
              <w:t xml:space="preserve"> 110+, 110H+, 120+ </w:t>
            </w:r>
          </w:p>
          <w:p w:rsidR="00A66AB2" w:rsidRPr="00A66AB2" w:rsidRDefault="00A66AB2" w:rsidP="00A66AB2">
            <w:pPr>
              <w:rPr>
                <w:rFonts w:cstheme="minorHAnsi"/>
                <w:b w:val="0"/>
                <w:color w:val="000000"/>
              </w:rPr>
            </w:pPr>
            <w:r>
              <w:rPr>
                <w:rFonts w:cstheme="minorHAnsi"/>
                <w:b w:val="0"/>
                <w:color w:val="000000"/>
              </w:rPr>
              <w:t xml:space="preserve"> Chemistry  </w:t>
            </w:r>
            <w:r w:rsidRPr="00A66AB2">
              <w:rPr>
                <w:rFonts w:cstheme="minorHAnsi"/>
                <w:b w:val="0"/>
                <w:color w:val="000000"/>
              </w:rPr>
              <w:t xml:space="preserve"> </w:t>
            </w:r>
            <w:r>
              <w:rPr>
                <w:rFonts w:cstheme="minorHAnsi"/>
                <w:b w:val="0"/>
                <w:color w:val="000000"/>
              </w:rPr>
              <w:t>101, 102</w:t>
            </w:r>
            <w:r w:rsidRPr="00A66AB2">
              <w:rPr>
                <w:rFonts w:cstheme="minorHAnsi"/>
                <w:b w:val="0"/>
                <w:color w:val="000000"/>
              </w:rPr>
              <w:t>, 103, 105, 106,</w:t>
            </w:r>
            <w:r>
              <w:rPr>
                <w:rFonts w:cstheme="minorHAnsi"/>
                <w:b w:val="0"/>
                <w:color w:val="000000"/>
              </w:rPr>
              <w:t xml:space="preserve"> 110, 120</w:t>
            </w:r>
            <w:r w:rsidRPr="00A66AB2">
              <w:rPr>
                <w:rFonts w:cstheme="minorHAnsi"/>
                <w:b w:val="0"/>
                <w:color w:val="000000"/>
              </w:rPr>
              <w:t xml:space="preserve">, 121+ </w:t>
            </w:r>
          </w:p>
          <w:p w:rsidR="00A66AB2" w:rsidRPr="00A66AB2" w:rsidRDefault="00A66AB2" w:rsidP="00A66AB2">
            <w:pPr>
              <w:rPr>
                <w:rFonts w:cstheme="minorHAnsi"/>
                <w:b w:val="0"/>
                <w:color w:val="000000"/>
              </w:rPr>
            </w:pPr>
            <w:r>
              <w:rPr>
                <w:rFonts w:cstheme="minorHAnsi"/>
                <w:b w:val="0"/>
                <w:color w:val="000000"/>
              </w:rPr>
              <w:t xml:space="preserve"> Geography 101, 107</w:t>
            </w:r>
            <w:r w:rsidRPr="00A66AB2">
              <w:rPr>
                <w:rFonts w:cstheme="minorHAnsi"/>
                <w:b w:val="0"/>
                <w:color w:val="000000"/>
              </w:rPr>
              <w:t xml:space="preserve"> </w:t>
            </w:r>
          </w:p>
          <w:p w:rsidR="00A66AB2" w:rsidRPr="00A66AB2" w:rsidRDefault="00A66AB2" w:rsidP="00A66AB2">
            <w:pPr>
              <w:rPr>
                <w:rFonts w:cstheme="minorHAnsi"/>
                <w:b w:val="0"/>
                <w:color w:val="000000"/>
              </w:rPr>
            </w:pPr>
            <w:r w:rsidRPr="00A66AB2">
              <w:rPr>
                <w:rFonts w:cstheme="minorHAnsi"/>
                <w:b w:val="0"/>
                <w:color w:val="000000"/>
              </w:rPr>
              <w:t xml:space="preserve"> Geology 101+, 101H+, 102, 103, 105, 110+, 111+, 111H+, 112 </w:t>
            </w:r>
          </w:p>
          <w:p w:rsidR="00A66AB2" w:rsidRPr="00A66AB2" w:rsidRDefault="00A66AB2" w:rsidP="00A66AB2">
            <w:pPr>
              <w:rPr>
                <w:rFonts w:cstheme="minorHAnsi"/>
                <w:b w:val="0"/>
                <w:color w:val="000000"/>
              </w:rPr>
            </w:pPr>
            <w:r w:rsidRPr="00A66AB2">
              <w:rPr>
                <w:rFonts w:cstheme="minorHAnsi"/>
                <w:b w:val="0"/>
                <w:color w:val="000000"/>
              </w:rPr>
              <w:t xml:space="preserve"> Oceanography 115, 116 </w:t>
            </w:r>
          </w:p>
          <w:p w:rsidR="00A66AB2" w:rsidRPr="00A66AB2" w:rsidRDefault="00A66AB2" w:rsidP="00A66AB2">
            <w:pPr>
              <w:rPr>
                <w:rFonts w:cstheme="minorHAnsi"/>
                <w:b w:val="0"/>
                <w:color w:val="000000"/>
              </w:rPr>
            </w:pPr>
            <w:r w:rsidRPr="00A66AB2">
              <w:rPr>
                <w:rFonts w:cstheme="minorHAnsi"/>
                <w:b w:val="0"/>
                <w:color w:val="000000"/>
              </w:rPr>
              <w:t xml:space="preserve"> Paleontology 101 </w:t>
            </w:r>
          </w:p>
          <w:p w:rsidR="00A66AB2" w:rsidRPr="00A66AB2" w:rsidRDefault="00A66AB2" w:rsidP="00A66AB2">
            <w:pPr>
              <w:rPr>
                <w:rFonts w:cstheme="minorHAnsi"/>
                <w:b w:val="0"/>
                <w:color w:val="000000"/>
              </w:rPr>
            </w:pPr>
            <w:r w:rsidRPr="00A66AB2">
              <w:rPr>
                <w:rFonts w:cstheme="minorHAnsi"/>
                <w:b w:val="0"/>
                <w:color w:val="000000"/>
              </w:rPr>
              <w:t xml:space="preserve"> Physical Science 131+ </w:t>
            </w:r>
          </w:p>
          <w:p w:rsidR="00274C88" w:rsidRPr="00A66AB2" w:rsidRDefault="00A66AB2" w:rsidP="00A66AB2">
            <w:pPr>
              <w:rPr>
                <w:rFonts w:cstheme="minorHAnsi"/>
                <w:b w:val="0"/>
                <w:color w:val="000000"/>
              </w:rPr>
            </w:pPr>
            <w:r w:rsidRPr="00A66AB2">
              <w:rPr>
                <w:rFonts w:cstheme="minorHAnsi"/>
                <w:b w:val="0"/>
                <w:color w:val="000000"/>
              </w:rPr>
              <w:t xml:space="preserve"> Physics 101+, 101H+, 102+, 102H+, 103+, 103H+, 105+, 106+, 110+ </w:t>
            </w:r>
            <w:r w:rsidRPr="00A66AB2">
              <w:rPr>
                <w:rFonts w:cstheme="minorHAnsi"/>
                <w:b w:val="0"/>
                <w:color w:val="000000"/>
              </w:rPr>
              <w:cr/>
            </w:r>
            <w:r>
              <w:rPr>
                <w:rFonts w:cstheme="minorHAnsi"/>
                <w:b w:val="0"/>
                <w:color w:val="000000"/>
              </w:rPr>
              <w:t>Anthropology 1</w:t>
            </w:r>
            <w:r w:rsidRPr="00A66AB2">
              <w:rPr>
                <w:rFonts w:cstheme="minorHAnsi"/>
                <w:b w:val="0"/>
                <w:color w:val="000000"/>
              </w:rPr>
              <w:t>01</w:t>
            </w:r>
          </w:p>
          <w:p w:rsidR="00274C88" w:rsidRPr="00A66AB2" w:rsidRDefault="00A66AB2" w:rsidP="00A66AB2">
            <w:pPr>
              <w:rPr>
                <w:rFonts w:cstheme="minorHAnsi"/>
                <w:b w:val="0"/>
                <w:color w:val="000000"/>
              </w:rPr>
            </w:pPr>
            <w:r w:rsidRPr="00A66AB2">
              <w:rPr>
                <w:rFonts w:cstheme="minorHAnsi"/>
                <w:b w:val="0"/>
                <w:color w:val="000000"/>
              </w:rPr>
              <w:t>Biology 103, 123, 125, 132</w:t>
            </w:r>
          </w:p>
          <w:p w:rsidR="00274C88" w:rsidRPr="00A66AB2" w:rsidRDefault="00A66AB2" w:rsidP="00A66AB2">
            <w:pPr>
              <w:rPr>
                <w:rFonts w:cstheme="minorHAnsi"/>
                <w:b w:val="0"/>
                <w:color w:val="000000"/>
              </w:rPr>
            </w:pPr>
            <w:r w:rsidRPr="00A66AB2">
              <w:rPr>
                <w:rFonts w:cstheme="minorHAnsi"/>
                <w:b w:val="0"/>
                <w:color w:val="000000"/>
              </w:rPr>
              <w:t>Psychology 103</w:t>
            </w:r>
          </w:p>
          <w:p w:rsidR="00274C88" w:rsidRDefault="00274C88" w:rsidP="00274C88">
            <w:pPr>
              <w:jc w:val="center"/>
              <w:rPr>
                <w:rFonts w:cstheme="minorHAnsi"/>
                <w:color w:val="000000"/>
              </w:rPr>
            </w:pPr>
          </w:p>
          <w:p w:rsidR="00274C88" w:rsidRDefault="00274C88" w:rsidP="00274C88">
            <w:pPr>
              <w:jc w:val="center"/>
              <w:rPr>
                <w:rFonts w:cstheme="minorHAnsi"/>
                <w:color w:val="000000"/>
              </w:rPr>
            </w:pPr>
          </w:p>
          <w:p w:rsidR="00274C88" w:rsidRDefault="00274C88" w:rsidP="00274C88">
            <w:pPr>
              <w:jc w:val="center"/>
              <w:rPr>
                <w:rFonts w:cstheme="minorHAnsi"/>
                <w:color w:val="000000"/>
              </w:rPr>
            </w:pPr>
          </w:p>
          <w:p w:rsidR="00274C88" w:rsidRDefault="00274C88" w:rsidP="00274C88">
            <w:pPr>
              <w:jc w:val="center"/>
              <w:rPr>
                <w:rFonts w:cstheme="minorHAnsi"/>
                <w:color w:val="000000"/>
              </w:rPr>
            </w:pPr>
          </w:p>
          <w:p w:rsidR="0095212C" w:rsidRDefault="0095212C" w:rsidP="00274C88">
            <w:pPr>
              <w:jc w:val="center"/>
              <w:rPr>
                <w:rFonts w:cstheme="minorHAnsi"/>
                <w:color w:val="000000"/>
              </w:rPr>
            </w:pPr>
          </w:p>
          <w:p w:rsidR="0095212C" w:rsidRDefault="0095212C" w:rsidP="00274C88">
            <w:pPr>
              <w:jc w:val="center"/>
              <w:rPr>
                <w:rFonts w:cstheme="minorHAnsi"/>
                <w:color w:val="000000"/>
              </w:rPr>
            </w:pPr>
          </w:p>
          <w:p w:rsidR="00274C88" w:rsidRPr="00363A5E" w:rsidRDefault="00274C88" w:rsidP="00274C88">
            <w:pPr>
              <w:jc w:val="center"/>
              <w:rPr>
                <w:rFonts w:cstheme="minorHAnsi"/>
                <w:b w:val="0"/>
                <w:bCs w:val="0"/>
                <w:color w:val="000000"/>
              </w:rPr>
            </w:pPr>
          </w:p>
        </w:tc>
      </w:tr>
      <w:tr w:rsidR="00363A5E" w:rsidTr="00274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Pr>
          <w:p w:rsidR="00363A5E" w:rsidRDefault="00363A5E" w:rsidP="00020FBD">
            <w:pPr>
              <w:jc w:val="center"/>
              <w:rPr>
                <w:rFonts w:cstheme="minorHAnsi"/>
                <w:color w:val="000000"/>
              </w:rPr>
            </w:pPr>
            <w:r>
              <w:rPr>
                <w:rFonts w:cstheme="minorHAnsi"/>
                <w:color w:val="000000"/>
              </w:rPr>
              <w:t xml:space="preserve">Area </w:t>
            </w:r>
            <w:r w:rsidR="00165C87">
              <w:rPr>
                <w:rFonts w:cstheme="minorHAnsi"/>
                <w:color w:val="000000"/>
              </w:rPr>
              <w:t>7</w:t>
            </w:r>
            <w:r>
              <w:rPr>
                <w:rFonts w:cstheme="minorHAnsi"/>
                <w:color w:val="000000"/>
              </w:rPr>
              <w:t xml:space="preserve">: </w:t>
            </w:r>
            <w:r w:rsidR="00020FBD">
              <w:rPr>
                <w:rFonts w:cstheme="minorHAnsi"/>
                <w:color w:val="000000"/>
              </w:rPr>
              <w:t xml:space="preserve"> Additional General Education</w:t>
            </w:r>
          </w:p>
          <w:p w:rsidR="00274C88" w:rsidRPr="00363A5E" w:rsidRDefault="00274C88" w:rsidP="00020FBD">
            <w:pPr>
              <w:jc w:val="center"/>
              <w:rPr>
                <w:rFonts w:cstheme="minorHAnsi"/>
                <w:b w:val="0"/>
                <w:bCs w:val="0"/>
                <w:color w:val="000000"/>
              </w:rPr>
            </w:pPr>
            <w:r>
              <w:rPr>
                <w:rFonts w:cstheme="minorHAnsi"/>
                <w:color w:val="000000"/>
              </w:rPr>
              <w:t>(15 units)</w:t>
            </w:r>
          </w:p>
        </w:tc>
      </w:tr>
      <w:tr w:rsidR="00363A5E" w:rsidTr="00274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Pr>
          <w:p w:rsidR="00363A5E" w:rsidRDefault="00363A5E" w:rsidP="00363A5E">
            <w:pPr>
              <w:rPr>
                <w:rFonts w:cstheme="minorHAnsi"/>
                <w:bCs w:val="0"/>
                <w:color w:val="000000"/>
              </w:rPr>
            </w:pPr>
            <w:r w:rsidRPr="00363A5E">
              <w:rPr>
                <w:rFonts w:cstheme="minorHAnsi"/>
                <w:color w:val="000000"/>
              </w:rPr>
              <w:t xml:space="preserve">Additional </w:t>
            </w:r>
            <w:r w:rsidR="00020FBD">
              <w:rPr>
                <w:rFonts w:cstheme="minorHAnsi"/>
                <w:color w:val="000000"/>
              </w:rPr>
              <w:t>General Education (</w:t>
            </w:r>
            <w:r w:rsidRPr="00363A5E">
              <w:rPr>
                <w:rFonts w:cstheme="minorHAnsi"/>
                <w:color w:val="000000"/>
              </w:rPr>
              <w:t>15 units</w:t>
            </w:r>
            <w:r w:rsidR="00020FBD">
              <w:rPr>
                <w:rFonts w:cstheme="minorHAnsi"/>
                <w:color w:val="000000"/>
              </w:rPr>
              <w:t>)</w:t>
            </w:r>
            <w:r w:rsidRPr="00363A5E">
              <w:rPr>
                <w:rFonts w:cstheme="minorHAnsi"/>
                <w:color w:val="000000"/>
              </w:rPr>
              <w:t xml:space="preserve"> of courses</w:t>
            </w:r>
            <w:r>
              <w:rPr>
                <w:rFonts w:cstheme="minorHAnsi"/>
                <w:color w:val="000000"/>
              </w:rPr>
              <w:t xml:space="preserve"> are needed</w:t>
            </w:r>
            <w:r w:rsidR="00020FBD">
              <w:rPr>
                <w:rFonts w:cstheme="minorHAnsi"/>
                <w:color w:val="000000"/>
              </w:rPr>
              <w:t xml:space="preserve"> to satisfy the minimum 45-</w:t>
            </w:r>
            <w:r w:rsidRPr="00363A5E">
              <w:rPr>
                <w:rFonts w:cstheme="minorHAnsi"/>
                <w:color w:val="000000"/>
              </w:rPr>
              <w:t>unit GE requirement</w:t>
            </w:r>
            <w:r>
              <w:rPr>
                <w:rFonts w:cstheme="minorHAnsi"/>
                <w:color w:val="000000"/>
              </w:rPr>
              <w:t>.</w:t>
            </w:r>
            <w:r w:rsidR="00020FBD">
              <w:rPr>
                <w:rFonts w:cstheme="minorHAnsi"/>
                <w:color w:val="000000"/>
              </w:rPr>
              <w:t xml:space="preserve"> </w:t>
            </w:r>
            <w:r>
              <w:rPr>
                <w:rFonts w:cstheme="minorHAnsi"/>
                <w:color w:val="000000"/>
              </w:rPr>
              <w:t xml:space="preserve"> The </w:t>
            </w:r>
            <w:r w:rsidR="00020FBD">
              <w:rPr>
                <w:rFonts w:cstheme="minorHAnsi"/>
                <w:color w:val="000000"/>
              </w:rPr>
              <w:t>A</w:t>
            </w:r>
            <w:r>
              <w:rPr>
                <w:rFonts w:cstheme="minorHAnsi"/>
                <w:color w:val="000000"/>
              </w:rPr>
              <w:t xml:space="preserve">dditional GE </w:t>
            </w:r>
            <w:r w:rsidR="00020FBD">
              <w:rPr>
                <w:rFonts w:cstheme="minorHAnsi"/>
                <w:color w:val="000000"/>
              </w:rPr>
              <w:t xml:space="preserve">(15 </w:t>
            </w:r>
            <w:r>
              <w:rPr>
                <w:rFonts w:cstheme="minorHAnsi"/>
                <w:color w:val="000000"/>
              </w:rPr>
              <w:t>units</w:t>
            </w:r>
            <w:r w:rsidR="00020FBD">
              <w:rPr>
                <w:rFonts w:cstheme="minorHAnsi"/>
                <w:color w:val="000000"/>
              </w:rPr>
              <w:t>)</w:t>
            </w:r>
            <w:r w:rsidRPr="00363A5E">
              <w:rPr>
                <w:rFonts w:cstheme="minorHAnsi"/>
                <w:color w:val="000000"/>
              </w:rPr>
              <w:t xml:space="preserve"> may be drawn from an</w:t>
            </w:r>
            <w:r>
              <w:rPr>
                <w:rFonts w:cstheme="minorHAnsi"/>
                <w:color w:val="000000"/>
              </w:rPr>
              <w:t>y of the subject a</w:t>
            </w:r>
            <w:r w:rsidR="008F4173">
              <w:rPr>
                <w:rFonts w:cstheme="minorHAnsi"/>
                <w:color w:val="000000"/>
              </w:rPr>
              <w:t xml:space="preserve">reas outlined </w:t>
            </w:r>
            <w:r w:rsidR="00274C88">
              <w:rPr>
                <w:rFonts w:cstheme="minorHAnsi"/>
                <w:color w:val="000000"/>
              </w:rPr>
              <w:t xml:space="preserve">previously (within </w:t>
            </w:r>
            <w:r w:rsidR="008F4173">
              <w:rPr>
                <w:rFonts w:cstheme="minorHAnsi"/>
                <w:color w:val="000000"/>
              </w:rPr>
              <w:t>Area</w:t>
            </w:r>
            <w:r w:rsidR="00020FBD">
              <w:rPr>
                <w:rFonts w:cstheme="minorHAnsi"/>
                <w:color w:val="000000"/>
              </w:rPr>
              <w:t>s</w:t>
            </w:r>
            <w:r w:rsidR="008F4173">
              <w:rPr>
                <w:rFonts w:cstheme="minorHAnsi"/>
                <w:color w:val="000000"/>
              </w:rPr>
              <w:t xml:space="preserve"> 1-</w:t>
            </w:r>
            <w:r>
              <w:rPr>
                <w:rFonts w:cstheme="minorHAnsi"/>
                <w:color w:val="000000"/>
              </w:rPr>
              <w:t>5).</w:t>
            </w:r>
            <w:r w:rsidR="00020FBD">
              <w:rPr>
                <w:rFonts w:cstheme="minorHAnsi"/>
                <w:color w:val="000000"/>
              </w:rPr>
              <w:t xml:space="preserve"> </w:t>
            </w:r>
          </w:p>
          <w:p w:rsidR="00363A5E" w:rsidRDefault="00363A5E" w:rsidP="00363A5E">
            <w:pPr>
              <w:rPr>
                <w:rFonts w:cstheme="minorHAnsi"/>
                <w:i/>
                <w:color w:val="000000"/>
              </w:rPr>
            </w:pPr>
            <w:r w:rsidRPr="00363A5E">
              <w:rPr>
                <w:rFonts w:cstheme="minorHAnsi"/>
                <w:i/>
                <w:color w:val="000000"/>
              </w:rPr>
              <w:t>Note</w:t>
            </w:r>
            <w:r w:rsidR="00020FBD">
              <w:rPr>
                <w:rFonts w:cstheme="minorHAnsi"/>
                <w:i/>
                <w:color w:val="000000"/>
              </w:rPr>
              <w:t>:  U</w:t>
            </w:r>
            <w:r w:rsidRPr="00363A5E">
              <w:rPr>
                <w:rFonts w:cstheme="minorHAnsi"/>
                <w:i/>
                <w:color w:val="000000"/>
              </w:rPr>
              <w:t>nit limits apply to some categories.</w:t>
            </w:r>
          </w:p>
          <w:p w:rsidR="008B15E4" w:rsidRDefault="008B15E4" w:rsidP="00363A5E">
            <w:pPr>
              <w:rPr>
                <w:rFonts w:cstheme="minorHAnsi"/>
                <w:i/>
                <w:color w:val="000000"/>
              </w:rPr>
            </w:pPr>
          </w:p>
          <w:p w:rsidR="00631239" w:rsidRPr="00631239" w:rsidRDefault="00631239" w:rsidP="00020FBD">
            <w:pPr>
              <w:rPr>
                <w:rFonts w:ascii="Calibri" w:hAnsi="Calibri" w:cs="Calibri"/>
                <w:bCs w:val="0"/>
                <w:color w:val="000000"/>
              </w:rPr>
            </w:pPr>
          </w:p>
        </w:tc>
      </w:tr>
      <w:tr w:rsidR="00363A5E" w:rsidTr="00274C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Pr>
          <w:p w:rsidR="00363A5E" w:rsidRDefault="00363A5E" w:rsidP="00363A5E">
            <w:pPr>
              <w:jc w:val="center"/>
              <w:rPr>
                <w:rFonts w:cstheme="minorHAnsi"/>
                <w:color w:val="000000"/>
              </w:rPr>
            </w:pPr>
            <w:r>
              <w:rPr>
                <w:rFonts w:cstheme="minorHAnsi"/>
                <w:color w:val="000000"/>
              </w:rPr>
              <w:lastRenderedPageBreak/>
              <w:t xml:space="preserve">Area </w:t>
            </w:r>
            <w:r w:rsidR="00165C87">
              <w:rPr>
                <w:rFonts w:cstheme="minorHAnsi"/>
                <w:color w:val="000000"/>
              </w:rPr>
              <w:t>8</w:t>
            </w:r>
            <w:r>
              <w:rPr>
                <w:rFonts w:cstheme="minorHAnsi"/>
                <w:color w:val="000000"/>
              </w:rPr>
              <w:t xml:space="preserve">: </w:t>
            </w:r>
            <w:r w:rsidR="00B96A8A">
              <w:rPr>
                <w:rFonts w:cstheme="minorHAnsi"/>
                <w:color w:val="000000"/>
              </w:rPr>
              <w:t xml:space="preserve"> </w:t>
            </w:r>
            <w:r>
              <w:rPr>
                <w:rFonts w:cstheme="minorHAnsi"/>
                <w:color w:val="000000"/>
              </w:rPr>
              <w:t>Electives</w:t>
            </w:r>
          </w:p>
          <w:p w:rsidR="00274C88" w:rsidRPr="00363A5E" w:rsidRDefault="00274C88" w:rsidP="00363A5E">
            <w:pPr>
              <w:jc w:val="center"/>
              <w:rPr>
                <w:rFonts w:cstheme="minorHAnsi"/>
                <w:b w:val="0"/>
                <w:bCs w:val="0"/>
                <w:color w:val="000000"/>
              </w:rPr>
            </w:pPr>
            <w:r>
              <w:rPr>
                <w:rFonts w:cstheme="minorHAnsi"/>
                <w:color w:val="000000"/>
              </w:rPr>
              <w:t>(15 units)</w:t>
            </w:r>
          </w:p>
        </w:tc>
      </w:tr>
      <w:tr w:rsidR="00363A5E" w:rsidTr="00274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tcPr>
          <w:p w:rsidR="00363A5E" w:rsidRPr="00363A5E" w:rsidRDefault="00B96A8A" w:rsidP="00363A5E">
            <w:pPr>
              <w:rPr>
                <w:rFonts w:cstheme="minorHAnsi"/>
                <w:bCs w:val="0"/>
                <w:color w:val="000000"/>
              </w:rPr>
            </w:pPr>
            <w:r>
              <w:rPr>
                <w:rFonts w:cstheme="minorHAnsi"/>
                <w:color w:val="000000"/>
              </w:rPr>
              <w:t>Electives</w:t>
            </w:r>
            <w:r w:rsidR="00363A5E">
              <w:rPr>
                <w:rFonts w:cstheme="minorHAnsi"/>
                <w:color w:val="000000"/>
              </w:rPr>
              <w:t xml:space="preserve"> </w:t>
            </w:r>
            <w:r>
              <w:rPr>
                <w:rFonts w:cstheme="minorHAnsi"/>
                <w:color w:val="000000"/>
              </w:rPr>
              <w:t>(</w:t>
            </w:r>
            <w:r w:rsidR="00274C88">
              <w:rPr>
                <w:rFonts w:cstheme="minorHAnsi"/>
                <w:color w:val="000000"/>
              </w:rPr>
              <w:t>15</w:t>
            </w:r>
            <w:r w:rsidR="00363A5E">
              <w:rPr>
                <w:rFonts w:cstheme="minorHAnsi"/>
                <w:color w:val="000000"/>
              </w:rPr>
              <w:t xml:space="preserve"> units</w:t>
            </w:r>
            <w:r>
              <w:rPr>
                <w:rFonts w:cstheme="minorHAnsi"/>
                <w:color w:val="000000"/>
              </w:rPr>
              <w:t>)</w:t>
            </w:r>
            <w:r w:rsidR="00363A5E">
              <w:rPr>
                <w:rFonts w:cstheme="minorHAnsi"/>
                <w:color w:val="000000"/>
              </w:rPr>
              <w:t xml:space="preserve"> are required </w:t>
            </w:r>
            <w:r w:rsidR="00363A5E" w:rsidRPr="00363A5E">
              <w:rPr>
                <w:rFonts w:cstheme="minorHAnsi"/>
                <w:color w:val="000000"/>
              </w:rPr>
              <w:t>in order to bring the total of inco</w:t>
            </w:r>
            <w:r w:rsidR="00274C88">
              <w:rPr>
                <w:rFonts w:cstheme="minorHAnsi"/>
                <w:color w:val="000000"/>
              </w:rPr>
              <w:t>ming transferrable courses to 60</w:t>
            </w:r>
            <w:r w:rsidR="00363A5E" w:rsidRPr="00363A5E">
              <w:rPr>
                <w:rFonts w:cstheme="minorHAnsi"/>
                <w:color w:val="000000"/>
              </w:rPr>
              <w:t xml:space="preserve"> units.</w:t>
            </w:r>
            <w:r>
              <w:rPr>
                <w:rFonts w:cstheme="minorHAnsi"/>
                <w:color w:val="000000"/>
              </w:rPr>
              <w:t xml:space="preserve"> </w:t>
            </w:r>
            <w:r w:rsidR="00363A5E" w:rsidRPr="00363A5E">
              <w:rPr>
                <w:rFonts w:cstheme="minorHAnsi"/>
                <w:color w:val="000000"/>
              </w:rPr>
              <w:t xml:space="preserve"> These elective units can be in any area of study </w:t>
            </w:r>
            <w:r w:rsidR="00955F8A">
              <w:rPr>
                <w:rFonts w:cstheme="minorHAnsi"/>
                <w:color w:val="000000"/>
              </w:rPr>
              <w:t>from a regionally accredited institution.</w:t>
            </w:r>
          </w:p>
          <w:p w:rsidR="00363A5E" w:rsidRDefault="00363A5E" w:rsidP="00363A5E">
            <w:pPr>
              <w:rPr>
                <w:rFonts w:cstheme="minorHAnsi"/>
                <w:b w:val="0"/>
                <w:bCs w:val="0"/>
                <w:i/>
                <w:color w:val="000000"/>
              </w:rPr>
            </w:pPr>
            <w:r w:rsidRPr="00363A5E">
              <w:rPr>
                <w:rFonts w:cstheme="minorHAnsi"/>
                <w:i/>
                <w:color w:val="000000"/>
              </w:rPr>
              <w:t>Note:</w:t>
            </w:r>
            <w:r w:rsidR="00955F8A">
              <w:rPr>
                <w:rFonts w:cstheme="minorHAnsi"/>
                <w:i/>
                <w:color w:val="000000"/>
              </w:rPr>
              <w:t xml:space="preserve"> </w:t>
            </w:r>
            <w:r w:rsidRPr="00363A5E">
              <w:rPr>
                <w:rFonts w:cstheme="minorHAnsi"/>
                <w:i/>
                <w:color w:val="000000"/>
              </w:rPr>
              <w:t xml:space="preserve"> Students are encouraged to take courses from any business-related area to enhance their preparation for the </w:t>
            </w:r>
            <w:r w:rsidR="00955F8A">
              <w:rPr>
                <w:rFonts w:cstheme="minorHAnsi"/>
                <w:i/>
                <w:color w:val="000000"/>
              </w:rPr>
              <w:t>Graziadio School’s BSM program.</w:t>
            </w:r>
          </w:p>
          <w:p w:rsidR="008F4173" w:rsidRDefault="00955F8A" w:rsidP="00363A5E">
            <w:pPr>
              <w:rPr>
                <w:rFonts w:cstheme="minorHAnsi"/>
                <w:color w:val="000000"/>
              </w:rPr>
            </w:pPr>
            <w:r>
              <w:rPr>
                <w:rFonts w:cstheme="minorHAnsi"/>
                <w:color w:val="000000"/>
              </w:rPr>
              <w:t>The Electives</w:t>
            </w:r>
            <w:r w:rsidR="00363A5E">
              <w:rPr>
                <w:rFonts w:cstheme="minorHAnsi"/>
                <w:color w:val="000000"/>
              </w:rPr>
              <w:t xml:space="preserve"> </w:t>
            </w:r>
            <w:r>
              <w:rPr>
                <w:rFonts w:cstheme="minorHAnsi"/>
                <w:color w:val="000000"/>
              </w:rPr>
              <w:t>(</w:t>
            </w:r>
            <w:r w:rsidR="00274C88">
              <w:rPr>
                <w:rFonts w:cstheme="minorHAnsi"/>
                <w:color w:val="000000"/>
              </w:rPr>
              <w:t xml:space="preserve">15 </w:t>
            </w:r>
            <w:r w:rsidR="00363A5E">
              <w:rPr>
                <w:rFonts w:cstheme="minorHAnsi"/>
                <w:color w:val="000000"/>
              </w:rPr>
              <w:t>units</w:t>
            </w:r>
            <w:r>
              <w:rPr>
                <w:rFonts w:cstheme="minorHAnsi"/>
                <w:color w:val="000000"/>
              </w:rPr>
              <w:t>)</w:t>
            </w:r>
            <w:r w:rsidR="00363A5E">
              <w:rPr>
                <w:rFonts w:cstheme="minorHAnsi"/>
                <w:color w:val="000000"/>
              </w:rPr>
              <w:t xml:space="preserve"> may </w:t>
            </w:r>
            <w:r w:rsidR="00274C88">
              <w:rPr>
                <w:rFonts w:cstheme="minorHAnsi"/>
                <w:color w:val="000000"/>
              </w:rPr>
              <w:t xml:space="preserve">also </w:t>
            </w:r>
            <w:r w:rsidR="00363A5E">
              <w:rPr>
                <w:rFonts w:cstheme="minorHAnsi"/>
                <w:color w:val="000000"/>
              </w:rPr>
              <w:t>be drawn from any subject</w:t>
            </w:r>
            <w:r w:rsidR="00363A5E" w:rsidRPr="00363A5E">
              <w:rPr>
                <w:rFonts w:cstheme="minorHAnsi"/>
                <w:color w:val="000000"/>
              </w:rPr>
              <w:t xml:space="preserve"> </w:t>
            </w:r>
            <w:r w:rsidR="00363A5E">
              <w:rPr>
                <w:rFonts w:cstheme="minorHAnsi"/>
                <w:color w:val="000000"/>
              </w:rPr>
              <w:t>a</w:t>
            </w:r>
            <w:r w:rsidR="00274C88">
              <w:rPr>
                <w:rFonts w:cstheme="minorHAnsi"/>
                <w:color w:val="000000"/>
              </w:rPr>
              <w:t>reas outlined previously</w:t>
            </w:r>
            <w:r w:rsidR="008F4173">
              <w:rPr>
                <w:rFonts w:cstheme="minorHAnsi"/>
                <w:color w:val="000000"/>
              </w:rPr>
              <w:t xml:space="preserve"> (</w:t>
            </w:r>
            <w:r w:rsidR="00274C88">
              <w:rPr>
                <w:rFonts w:cstheme="minorHAnsi"/>
                <w:color w:val="000000"/>
              </w:rPr>
              <w:t xml:space="preserve">within </w:t>
            </w:r>
            <w:r w:rsidR="008F4173">
              <w:rPr>
                <w:rFonts w:cstheme="minorHAnsi"/>
                <w:color w:val="000000"/>
              </w:rPr>
              <w:t>Area</w:t>
            </w:r>
            <w:r>
              <w:rPr>
                <w:rFonts w:cstheme="minorHAnsi"/>
                <w:color w:val="000000"/>
              </w:rPr>
              <w:t>s</w:t>
            </w:r>
            <w:r w:rsidR="008F4173">
              <w:rPr>
                <w:rFonts w:cstheme="minorHAnsi"/>
                <w:color w:val="000000"/>
              </w:rPr>
              <w:t xml:space="preserve"> 1-</w:t>
            </w:r>
            <w:r w:rsidR="00363A5E">
              <w:rPr>
                <w:rFonts w:cstheme="minorHAnsi"/>
                <w:color w:val="000000"/>
              </w:rPr>
              <w:t>6).</w:t>
            </w:r>
          </w:p>
          <w:p w:rsidR="008F4173" w:rsidRPr="00992454" w:rsidRDefault="008F4173" w:rsidP="00274C88">
            <w:pPr>
              <w:rPr>
                <w:rFonts w:cstheme="minorHAnsi"/>
                <w:bCs w:val="0"/>
                <w:color w:val="000000"/>
              </w:rPr>
            </w:pPr>
          </w:p>
        </w:tc>
      </w:tr>
    </w:tbl>
    <w:p w:rsidR="0095212C" w:rsidRDefault="0095212C" w:rsidP="0095212C">
      <w:pPr>
        <w:autoSpaceDE w:val="0"/>
        <w:autoSpaceDN w:val="0"/>
        <w:adjustRightInd w:val="0"/>
        <w:spacing w:after="0" w:line="240" w:lineRule="auto"/>
        <w:rPr>
          <w:rFonts w:eastAsiaTheme="minorEastAsia" w:cstheme="minorHAnsi"/>
          <w:color w:val="1B1B1B"/>
        </w:rPr>
      </w:pPr>
    </w:p>
    <w:p w:rsidR="0095212C" w:rsidRDefault="0095212C" w:rsidP="0095212C">
      <w:pPr>
        <w:autoSpaceDE w:val="0"/>
        <w:autoSpaceDN w:val="0"/>
        <w:adjustRightInd w:val="0"/>
        <w:spacing w:after="0" w:line="240" w:lineRule="auto"/>
        <w:rPr>
          <w:rFonts w:cstheme="minorHAnsi"/>
          <w:b/>
          <w:bCs/>
        </w:rPr>
      </w:pPr>
      <w:r w:rsidRPr="0095212C">
        <w:rPr>
          <w:rFonts w:cstheme="minorHAnsi"/>
          <w:b/>
          <w:bCs/>
        </w:rPr>
        <w:t xml:space="preserve">In addition, the following courses have been articulated so as to provide an option for student to </w:t>
      </w:r>
      <w:r w:rsidRPr="0095212C">
        <w:rPr>
          <w:rFonts w:cstheme="minorHAnsi"/>
          <w:b/>
          <w:bCs/>
          <w:highlight w:val="yellow"/>
          <w:u w:val="single"/>
        </w:rPr>
        <w:t>WAIVE UP TO 12 UNITS OF BSM COURSE WORK</w:t>
      </w:r>
      <w:r w:rsidRPr="0095212C">
        <w:rPr>
          <w:rFonts w:cstheme="minorHAnsi"/>
          <w:b/>
          <w:bCs/>
        </w:rPr>
        <w:t>, thus reducing the residential units to be taken at Pepperdine to 48 units. A minimum of four additional elective units are required for each four‐unit course waived.</w:t>
      </w:r>
    </w:p>
    <w:p w:rsidR="0095212C" w:rsidRDefault="0095212C" w:rsidP="0095212C">
      <w:pPr>
        <w:autoSpaceDE w:val="0"/>
        <w:autoSpaceDN w:val="0"/>
        <w:adjustRightInd w:val="0"/>
        <w:spacing w:after="0" w:line="240" w:lineRule="auto"/>
        <w:rPr>
          <w:rFonts w:cstheme="minorHAnsi"/>
          <w:b/>
          <w:bCs/>
        </w:rPr>
      </w:pPr>
    </w:p>
    <w:p w:rsidR="00876149" w:rsidRPr="00876149" w:rsidRDefault="00876149" w:rsidP="00876149">
      <w:pPr>
        <w:widowControl w:val="0"/>
        <w:numPr>
          <w:ilvl w:val="0"/>
          <w:numId w:val="5"/>
        </w:numPr>
        <w:overflowPunct w:val="0"/>
        <w:autoSpaceDE w:val="0"/>
        <w:autoSpaceDN w:val="0"/>
        <w:adjustRightInd w:val="0"/>
        <w:spacing w:after="0" w:line="256" w:lineRule="auto"/>
        <w:jc w:val="both"/>
        <w:rPr>
          <w:rFonts w:ascii="Symbol" w:eastAsiaTheme="minorEastAsia" w:hAnsi="Symbol" w:cs="Symbol"/>
          <w:sz w:val="20"/>
          <w:szCs w:val="20"/>
        </w:rPr>
      </w:pPr>
      <w:r w:rsidRPr="00876149">
        <w:rPr>
          <w:rFonts w:ascii="Times New Roman" w:eastAsiaTheme="minorEastAsia" w:hAnsi="Times New Roman" w:cs="Times New Roman"/>
          <w:i/>
          <w:iCs/>
          <w:sz w:val="20"/>
          <w:szCs w:val="20"/>
        </w:rPr>
        <w:t xml:space="preserve">Grade B or better in ACCTG 101 (5) </w:t>
      </w:r>
      <w:r w:rsidRPr="00876149">
        <w:rPr>
          <w:rFonts w:ascii="Times New Roman" w:eastAsiaTheme="minorEastAsia" w:hAnsi="Times New Roman" w:cs="Times New Roman"/>
          <w:b/>
          <w:bCs/>
          <w:i/>
          <w:iCs/>
          <w:sz w:val="20"/>
          <w:szCs w:val="20"/>
          <w:u w:val="single"/>
        </w:rPr>
        <w:t>and</w:t>
      </w:r>
      <w:r w:rsidRPr="00876149">
        <w:rPr>
          <w:rFonts w:ascii="Times New Roman" w:eastAsiaTheme="minorEastAsia" w:hAnsi="Times New Roman" w:cs="Times New Roman"/>
          <w:i/>
          <w:iCs/>
          <w:sz w:val="20"/>
          <w:szCs w:val="20"/>
        </w:rPr>
        <w:t xml:space="preserve"> ACCTG 102 (5) to waive BSM 472 Accounting (4). Students may take ACCTG 105 and ACCTG 106 with B or better grades in lieu of ACCTG 101. </w:t>
      </w:r>
    </w:p>
    <w:p w:rsidR="00876149" w:rsidRPr="00876149" w:rsidRDefault="00876149" w:rsidP="00876149">
      <w:pPr>
        <w:widowControl w:val="0"/>
        <w:autoSpaceDE w:val="0"/>
        <w:autoSpaceDN w:val="0"/>
        <w:adjustRightInd w:val="0"/>
        <w:spacing w:after="0" w:line="1" w:lineRule="exact"/>
        <w:rPr>
          <w:rFonts w:ascii="Symbol" w:eastAsiaTheme="minorEastAsia" w:hAnsi="Symbol" w:cs="Symbol"/>
          <w:sz w:val="20"/>
          <w:szCs w:val="20"/>
        </w:rPr>
      </w:pPr>
    </w:p>
    <w:p w:rsidR="00876149" w:rsidRPr="00876149" w:rsidRDefault="00876149" w:rsidP="00876149">
      <w:pPr>
        <w:widowControl w:val="0"/>
        <w:numPr>
          <w:ilvl w:val="0"/>
          <w:numId w:val="5"/>
        </w:numPr>
        <w:overflowPunct w:val="0"/>
        <w:autoSpaceDE w:val="0"/>
        <w:autoSpaceDN w:val="0"/>
        <w:adjustRightInd w:val="0"/>
        <w:spacing w:after="0" w:line="240" w:lineRule="auto"/>
        <w:jc w:val="both"/>
        <w:rPr>
          <w:rFonts w:ascii="Symbol" w:eastAsiaTheme="minorEastAsia" w:hAnsi="Symbol" w:cs="Symbol"/>
          <w:sz w:val="20"/>
          <w:szCs w:val="20"/>
        </w:rPr>
      </w:pPr>
      <w:r w:rsidRPr="00876149">
        <w:rPr>
          <w:rFonts w:ascii="Times New Roman" w:eastAsiaTheme="minorEastAsia" w:hAnsi="Times New Roman" w:cs="Times New Roman"/>
          <w:i/>
          <w:iCs/>
          <w:sz w:val="20"/>
          <w:szCs w:val="20"/>
        </w:rPr>
        <w:t xml:space="preserve">Grade B or better in ECON 101 (3) </w:t>
      </w:r>
      <w:r w:rsidRPr="00876149">
        <w:rPr>
          <w:rFonts w:ascii="Times New Roman" w:eastAsiaTheme="minorEastAsia" w:hAnsi="Times New Roman" w:cs="Times New Roman"/>
          <w:b/>
          <w:bCs/>
          <w:i/>
          <w:iCs/>
          <w:sz w:val="20"/>
          <w:szCs w:val="20"/>
          <w:u w:val="single"/>
        </w:rPr>
        <w:t>and</w:t>
      </w:r>
      <w:r w:rsidRPr="00876149">
        <w:rPr>
          <w:rFonts w:ascii="Times New Roman" w:eastAsiaTheme="minorEastAsia" w:hAnsi="Times New Roman" w:cs="Times New Roman"/>
          <w:i/>
          <w:iCs/>
          <w:sz w:val="20"/>
          <w:szCs w:val="20"/>
        </w:rPr>
        <w:t xml:space="preserve"> ECON 102 (3) to waive BSM 469 Managerial Economics (4) </w:t>
      </w:r>
    </w:p>
    <w:p w:rsidR="00876149" w:rsidRDefault="00876149" w:rsidP="0095212C">
      <w:pPr>
        <w:autoSpaceDE w:val="0"/>
        <w:autoSpaceDN w:val="0"/>
        <w:adjustRightInd w:val="0"/>
        <w:spacing w:after="0" w:line="240" w:lineRule="auto"/>
        <w:rPr>
          <w:rFonts w:cstheme="minorHAnsi"/>
          <w:b/>
          <w:bCs/>
          <w:i/>
          <w:iCs/>
          <w:color w:val="FF0000"/>
          <w:sz w:val="20"/>
          <w:szCs w:val="20"/>
        </w:rPr>
      </w:pPr>
    </w:p>
    <w:p w:rsidR="0095212C" w:rsidRPr="0095212C" w:rsidRDefault="0095212C" w:rsidP="0095212C">
      <w:pPr>
        <w:autoSpaceDE w:val="0"/>
        <w:autoSpaceDN w:val="0"/>
        <w:adjustRightInd w:val="0"/>
        <w:spacing w:after="0" w:line="240" w:lineRule="auto"/>
        <w:rPr>
          <w:rFonts w:cstheme="minorHAnsi"/>
          <w:b/>
          <w:bCs/>
          <w:i/>
          <w:iCs/>
          <w:color w:val="000000"/>
          <w:sz w:val="20"/>
          <w:szCs w:val="20"/>
        </w:rPr>
      </w:pPr>
      <w:r w:rsidRPr="0095212C">
        <w:rPr>
          <w:rFonts w:cstheme="minorHAnsi"/>
          <w:b/>
          <w:bCs/>
          <w:i/>
          <w:iCs/>
          <w:color w:val="FF0000"/>
          <w:sz w:val="20"/>
          <w:szCs w:val="20"/>
        </w:rPr>
        <w:t xml:space="preserve">Note: </w:t>
      </w:r>
      <w:r w:rsidRPr="0095212C">
        <w:rPr>
          <w:rFonts w:cstheme="minorHAnsi"/>
          <w:b/>
          <w:bCs/>
          <w:i/>
          <w:iCs/>
          <w:color w:val="000000"/>
          <w:sz w:val="20"/>
          <w:szCs w:val="20"/>
        </w:rPr>
        <w:t>that students who waive any of the above courses in the BSM program and who subsequently enroll in the MBAJ program will be required to complete the equivalent MBA core course.</w:t>
      </w:r>
    </w:p>
    <w:p w:rsidR="0095212C" w:rsidRDefault="0095212C" w:rsidP="0095212C">
      <w:pPr>
        <w:pBdr>
          <w:bottom w:val="single" w:sz="12" w:space="1" w:color="auto"/>
        </w:pBdr>
        <w:autoSpaceDE w:val="0"/>
        <w:autoSpaceDN w:val="0"/>
        <w:adjustRightInd w:val="0"/>
        <w:spacing w:after="0" w:line="240" w:lineRule="auto"/>
        <w:rPr>
          <w:rFonts w:cstheme="minorHAnsi"/>
          <w:b/>
          <w:bCs/>
        </w:rPr>
      </w:pPr>
    </w:p>
    <w:p w:rsidR="0095212C" w:rsidRPr="0095212C" w:rsidRDefault="0095212C" w:rsidP="0095212C">
      <w:pPr>
        <w:autoSpaceDE w:val="0"/>
        <w:autoSpaceDN w:val="0"/>
        <w:adjustRightInd w:val="0"/>
        <w:spacing w:after="0" w:line="240" w:lineRule="auto"/>
        <w:rPr>
          <w:rFonts w:cstheme="minorHAnsi"/>
          <w:b/>
          <w:bCs/>
        </w:rPr>
      </w:pPr>
    </w:p>
    <w:p w:rsidR="000C23C6" w:rsidRPr="000C23C6" w:rsidRDefault="000C23C6" w:rsidP="00363A5E">
      <w:pPr>
        <w:widowControl w:val="0"/>
        <w:autoSpaceDE w:val="0"/>
        <w:autoSpaceDN w:val="0"/>
        <w:adjustRightInd w:val="0"/>
        <w:spacing w:after="277" w:line="278" w:lineRule="atLeast"/>
        <w:ind w:right="595"/>
        <w:rPr>
          <w:rFonts w:eastAsiaTheme="minorEastAsia" w:cstheme="minorHAnsi"/>
          <w:b/>
          <w:color w:val="1B1B1B"/>
          <w:u w:val="single"/>
        </w:rPr>
      </w:pPr>
      <w:r w:rsidRPr="000C23C6">
        <w:rPr>
          <w:rFonts w:eastAsiaTheme="minorEastAsia" w:cstheme="minorHAnsi"/>
          <w:b/>
          <w:color w:val="1B1B1B"/>
          <w:u w:val="single"/>
        </w:rPr>
        <w:t>Additional</w:t>
      </w:r>
      <w:r w:rsidR="00992454">
        <w:rPr>
          <w:rFonts w:eastAsiaTheme="minorEastAsia" w:cstheme="minorHAnsi"/>
          <w:b/>
          <w:color w:val="1B1B1B"/>
          <w:u w:val="single"/>
        </w:rPr>
        <w:t xml:space="preserve"> Transfer</w:t>
      </w:r>
      <w:r w:rsidRPr="000C23C6">
        <w:rPr>
          <w:rFonts w:eastAsiaTheme="minorEastAsia" w:cstheme="minorHAnsi"/>
          <w:b/>
          <w:color w:val="1B1B1B"/>
          <w:u w:val="single"/>
        </w:rPr>
        <w:t xml:space="preserve"> Information:</w:t>
      </w:r>
    </w:p>
    <w:p w:rsidR="00363A5E" w:rsidRPr="00363A5E" w:rsidRDefault="00363A5E" w:rsidP="00363A5E">
      <w:pPr>
        <w:widowControl w:val="0"/>
        <w:autoSpaceDE w:val="0"/>
        <w:autoSpaceDN w:val="0"/>
        <w:adjustRightInd w:val="0"/>
        <w:spacing w:after="277" w:line="278" w:lineRule="atLeast"/>
        <w:ind w:right="595"/>
        <w:rPr>
          <w:rFonts w:eastAsiaTheme="minorEastAsia" w:cstheme="minorHAnsi"/>
          <w:color w:val="1B1B1B"/>
        </w:rPr>
      </w:pPr>
      <w:r w:rsidRPr="00363A5E">
        <w:rPr>
          <w:rFonts w:eastAsiaTheme="minorEastAsia" w:cstheme="minorHAnsi"/>
          <w:color w:val="1B1B1B"/>
        </w:rPr>
        <w:t>In addition to courses taken in any of the subject areas listed previously, Pepperdine</w:t>
      </w:r>
      <w:r w:rsidRPr="00363A5E">
        <w:rPr>
          <w:rFonts w:eastAsiaTheme="minorEastAsia" w:cstheme="minorHAnsi"/>
          <w:color w:val="363636"/>
        </w:rPr>
        <w:t>'</w:t>
      </w:r>
      <w:r w:rsidRPr="00363A5E">
        <w:rPr>
          <w:rFonts w:eastAsiaTheme="minorEastAsia" w:cstheme="minorHAnsi"/>
          <w:color w:val="1B1B1B"/>
        </w:rPr>
        <w:t>s Graziadio School of</w:t>
      </w:r>
      <w:r>
        <w:rPr>
          <w:rFonts w:eastAsiaTheme="minorEastAsia" w:cstheme="minorHAnsi"/>
          <w:color w:val="1B1B1B"/>
        </w:rPr>
        <w:t xml:space="preserve"> </w:t>
      </w:r>
      <w:r w:rsidRPr="00363A5E">
        <w:rPr>
          <w:rFonts w:eastAsiaTheme="minorEastAsia" w:cstheme="minorHAnsi"/>
          <w:color w:val="1B1B1B"/>
        </w:rPr>
        <w:t>Business and Management may accept</w:t>
      </w:r>
      <w:r w:rsidR="00955F8A">
        <w:rPr>
          <w:rFonts w:eastAsiaTheme="minorEastAsia" w:cstheme="minorHAnsi"/>
          <w:color w:val="1B1B1B"/>
        </w:rPr>
        <w:t xml:space="preserve"> credit in the following areas:</w:t>
      </w:r>
    </w:p>
    <w:p w:rsidR="00992454" w:rsidRPr="00992454" w:rsidRDefault="00363A5E" w:rsidP="00363A5E">
      <w:pPr>
        <w:widowControl w:val="0"/>
        <w:autoSpaceDE w:val="0"/>
        <w:autoSpaceDN w:val="0"/>
        <w:adjustRightInd w:val="0"/>
        <w:spacing w:after="277" w:line="280" w:lineRule="atLeast"/>
        <w:rPr>
          <w:rFonts w:eastAsiaTheme="minorEastAsia" w:cstheme="minorHAnsi"/>
          <w:b/>
          <w:color w:val="1B1B1B"/>
          <w:u w:val="single"/>
        </w:rPr>
      </w:pPr>
      <w:r w:rsidRPr="00992454">
        <w:rPr>
          <w:rFonts w:eastAsiaTheme="minorEastAsia" w:cstheme="minorHAnsi"/>
          <w:b/>
          <w:color w:val="1B1B1B"/>
          <w:u w:val="single"/>
        </w:rPr>
        <w:t>CLEP or DANTE</w:t>
      </w:r>
      <w:r w:rsidR="00955F8A">
        <w:rPr>
          <w:rFonts w:eastAsiaTheme="minorEastAsia" w:cstheme="minorHAnsi"/>
          <w:b/>
          <w:color w:val="1B1B1B"/>
          <w:u w:val="single"/>
        </w:rPr>
        <w:t>S Examinations:</w:t>
      </w:r>
    </w:p>
    <w:p w:rsidR="00363A5E" w:rsidRPr="00363A5E" w:rsidRDefault="00363A5E" w:rsidP="00363A5E">
      <w:pPr>
        <w:widowControl w:val="0"/>
        <w:autoSpaceDE w:val="0"/>
        <w:autoSpaceDN w:val="0"/>
        <w:adjustRightInd w:val="0"/>
        <w:spacing w:after="277" w:line="280" w:lineRule="atLeast"/>
        <w:rPr>
          <w:rFonts w:eastAsiaTheme="minorEastAsia" w:cstheme="minorHAnsi"/>
          <w:color w:val="1B1B1B"/>
        </w:rPr>
      </w:pPr>
      <w:r w:rsidRPr="00363A5E">
        <w:rPr>
          <w:rFonts w:eastAsiaTheme="minorEastAsia" w:cstheme="minorHAnsi"/>
          <w:color w:val="1B1B1B"/>
        </w:rPr>
        <w:t xml:space="preserve">The Graziadio School may </w:t>
      </w:r>
      <w:r w:rsidRPr="00992454">
        <w:rPr>
          <w:rFonts w:eastAsiaTheme="minorEastAsia" w:cstheme="minorHAnsi"/>
          <w:b/>
          <w:color w:val="1B1B1B"/>
          <w:u w:val="single"/>
        </w:rPr>
        <w:t>accept a maximum of 32 units from CLEP/DANTE</w:t>
      </w:r>
      <w:r w:rsidR="00992454" w:rsidRPr="00992454">
        <w:rPr>
          <w:rFonts w:eastAsiaTheme="minorEastAsia" w:cstheme="minorHAnsi"/>
          <w:b/>
          <w:color w:val="1B1B1B"/>
          <w:u w:val="single"/>
        </w:rPr>
        <w:t>S</w:t>
      </w:r>
      <w:r w:rsidRPr="00992454">
        <w:rPr>
          <w:rFonts w:eastAsiaTheme="minorEastAsia" w:cstheme="minorHAnsi"/>
          <w:b/>
          <w:color w:val="1B1B1B"/>
          <w:u w:val="single"/>
        </w:rPr>
        <w:t xml:space="preserve"> tests</w:t>
      </w:r>
      <w:r w:rsidRPr="00363A5E">
        <w:rPr>
          <w:rFonts w:eastAsiaTheme="minorEastAsia" w:cstheme="minorHAnsi"/>
          <w:color w:val="515151"/>
        </w:rPr>
        <w:t xml:space="preserve">. </w:t>
      </w:r>
      <w:r w:rsidR="00955F8A">
        <w:rPr>
          <w:rFonts w:eastAsiaTheme="minorEastAsia" w:cstheme="minorHAnsi"/>
          <w:color w:val="515151"/>
        </w:rPr>
        <w:t xml:space="preserve"> </w:t>
      </w:r>
      <w:r w:rsidRPr="00363A5E">
        <w:rPr>
          <w:rFonts w:eastAsiaTheme="minorEastAsia" w:cstheme="minorHAnsi"/>
          <w:color w:val="1B1B1B"/>
        </w:rPr>
        <w:t xml:space="preserve">Each acceptable subject examination </w:t>
      </w:r>
      <w:r w:rsidRPr="00992454">
        <w:rPr>
          <w:rFonts w:eastAsiaTheme="minorEastAsia" w:cstheme="minorHAnsi"/>
          <w:b/>
          <w:color w:val="1B1B1B"/>
          <w:u w:val="single"/>
        </w:rPr>
        <w:t>with a score of 50 or higher may earn 4 units of credit</w:t>
      </w:r>
      <w:r w:rsidRPr="00363A5E">
        <w:rPr>
          <w:rFonts w:eastAsiaTheme="minorEastAsia" w:cstheme="minorHAnsi"/>
          <w:color w:val="1B1B1B"/>
        </w:rPr>
        <w:t xml:space="preserve">. </w:t>
      </w:r>
      <w:r w:rsidR="00955F8A">
        <w:rPr>
          <w:rFonts w:eastAsiaTheme="minorEastAsia" w:cstheme="minorHAnsi"/>
          <w:color w:val="1B1B1B"/>
        </w:rPr>
        <w:t xml:space="preserve"> </w:t>
      </w:r>
      <w:r w:rsidRPr="00363A5E">
        <w:rPr>
          <w:rFonts w:eastAsiaTheme="minorEastAsia" w:cstheme="minorHAnsi"/>
          <w:color w:val="1B1B1B"/>
        </w:rPr>
        <w:t xml:space="preserve">Note that each subject foreign language exam may earn </w:t>
      </w:r>
      <w:r w:rsidR="008F4173">
        <w:rPr>
          <w:rFonts w:eastAsiaTheme="minorEastAsia" w:cstheme="minorHAnsi"/>
          <w:color w:val="1B1B1B"/>
        </w:rPr>
        <w:t xml:space="preserve">up to </w:t>
      </w:r>
      <w:r w:rsidRPr="00363A5E">
        <w:rPr>
          <w:rFonts w:eastAsiaTheme="minorEastAsia" w:cstheme="minorHAnsi"/>
          <w:color w:val="1B1B1B"/>
        </w:rPr>
        <w:t>8 units</w:t>
      </w:r>
      <w:r w:rsidRPr="00363A5E">
        <w:rPr>
          <w:rFonts w:eastAsiaTheme="minorEastAsia" w:cstheme="minorHAnsi"/>
          <w:color w:val="363636"/>
        </w:rPr>
        <w:t>.</w:t>
      </w:r>
      <w:r w:rsidR="00955F8A">
        <w:rPr>
          <w:rFonts w:eastAsiaTheme="minorEastAsia" w:cstheme="minorHAnsi"/>
          <w:color w:val="363636"/>
        </w:rPr>
        <w:t xml:space="preserve"> </w:t>
      </w:r>
      <w:r w:rsidRPr="00363A5E">
        <w:rPr>
          <w:rFonts w:eastAsiaTheme="minorEastAsia" w:cstheme="minorHAnsi"/>
          <w:color w:val="363636"/>
        </w:rPr>
        <w:t xml:space="preserve"> </w:t>
      </w:r>
      <w:r w:rsidRPr="00363A5E">
        <w:rPr>
          <w:rFonts w:eastAsiaTheme="minorEastAsia" w:cstheme="minorHAnsi"/>
          <w:color w:val="1B1B1B"/>
        </w:rPr>
        <w:t>Up to 16 units may be used to meet general education requirements, provided the tests were subject examinations</w:t>
      </w:r>
      <w:r w:rsidRPr="00363A5E">
        <w:rPr>
          <w:rFonts w:eastAsiaTheme="minorEastAsia" w:cstheme="minorHAnsi"/>
          <w:color w:val="515151"/>
        </w:rPr>
        <w:t>.</w:t>
      </w:r>
      <w:r w:rsidR="00955F8A">
        <w:rPr>
          <w:rFonts w:eastAsiaTheme="minorEastAsia" w:cstheme="minorHAnsi"/>
          <w:color w:val="515151"/>
        </w:rPr>
        <w:t xml:space="preserve"> </w:t>
      </w:r>
      <w:r w:rsidRPr="00363A5E">
        <w:rPr>
          <w:rFonts w:eastAsiaTheme="minorEastAsia" w:cstheme="minorHAnsi"/>
          <w:color w:val="515151"/>
        </w:rPr>
        <w:t xml:space="preserve"> </w:t>
      </w:r>
      <w:r w:rsidRPr="00363A5E">
        <w:rPr>
          <w:rFonts w:eastAsiaTheme="minorEastAsia" w:cstheme="minorHAnsi"/>
          <w:color w:val="1B1B1B"/>
        </w:rPr>
        <w:t>No duplicate credit is given for CLEP or DANTE</w:t>
      </w:r>
      <w:r w:rsidR="00992454">
        <w:rPr>
          <w:rFonts w:eastAsiaTheme="minorEastAsia" w:cstheme="minorHAnsi"/>
          <w:color w:val="1B1B1B"/>
        </w:rPr>
        <w:t>S</w:t>
      </w:r>
      <w:r w:rsidRPr="00363A5E">
        <w:rPr>
          <w:rFonts w:eastAsiaTheme="minorEastAsia" w:cstheme="minorHAnsi"/>
          <w:color w:val="1B1B1B"/>
        </w:rPr>
        <w:t xml:space="preserve"> </w:t>
      </w:r>
      <w:r w:rsidR="008F4173">
        <w:rPr>
          <w:rFonts w:eastAsiaTheme="minorEastAsia" w:cstheme="minorHAnsi"/>
          <w:color w:val="1B1B1B"/>
        </w:rPr>
        <w:t>tests</w:t>
      </w:r>
      <w:r w:rsidRPr="00363A5E">
        <w:rPr>
          <w:rFonts w:eastAsiaTheme="minorEastAsia" w:cstheme="minorHAnsi"/>
          <w:color w:val="1B1B1B"/>
        </w:rPr>
        <w:t xml:space="preserve"> and co</w:t>
      </w:r>
      <w:r w:rsidR="00955F8A">
        <w:rPr>
          <w:rFonts w:eastAsiaTheme="minorEastAsia" w:cstheme="minorHAnsi"/>
          <w:color w:val="1B1B1B"/>
        </w:rPr>
        <w:t>urse covering the same content.</w:t>
      </w:r>
    </w:p>
    <w:p w:rsidR="00992454" w:rsidRPr="00992454" w:rsidRDefault="00363A5E" w:rsidP="00363A5E">
      <w:pPr>
        <w:widowControl w:val="0"/>
        <w:autoSpaceDE w:val="0"/>
        <w:autoSpaceDN w:val="0"/>
        <w:adjustRightInd w:val="0"/>
        <w:spacing w:after="277" w:line="280" w:lineRule="atLeast"/>
        <w:rPr>
          <w:rFonts w:eastAsiaTheme="minorEastAsia" w:cstheme="minorHAnsi"/>
          <w:b/>
          <w:color w:val="1B1B1B"/>
          <w:u w:val="single"/>
        </w:rPr>
      </w:pPr>
      <w:r w:rsidRPr="00992454">
        <w:rPr>
          <w:rFonts w:eastAsiaTheme="minorEastAsia" w:cstheme="minorHAnsi"/>
          <w:b/>
          <w:color w:val="1B1B1B"/>
          <w:u w:val="single"/>
        </w:rPr>
        <w:t>Extension Courses</w:t>
      </w:r>
      <w:r w:rsidR="00992454" w:rsidRPr="00992454">
        <w:rPr>
          <w:rFonts w:eastAsiaTheme="minorEastAsia" w:cstheme="minorHAnsi"/>
          <w:b/>
          <w:color w:val="1B1B1B"/>
          <w:u w:val="single"/>
        </w:rPr>
        <w:t>:</w:t>
      </w:r>
    </w:p>
    <w:p w:rsidR="00363A5E" w:rsidRPr="00363A5E" w:rsidRDefault="00363A5E" w:rsidP="00363A5E">
      <w:pPr>
        <w:widowControl w:val="0"/>
        <w:autoSpaceDE w:val="0"/>
        <w:autoSpaceDN w:val="0"/>
        <w:adjustRightInd w:val="0"/>
        <w:spacing w:after="277" w:line="280" w:lineRule="atLeast"/>
        <w:rPr>
          <w:rFonts w:eastAsiaTheme="minorEastAsia" w:cstheme="minorHAnsi"/>
          <w:color w:val="363636"/>
        </w:rPr>
      </w:pPr>
      <w:r w:rsidRPr="00363A5E">
        <w:rPr>
          <w:rFonts w:eastAsiaTheme="minorEastAsia" w:cstheme="minorHAnsi"/>
          <w:color w:val="1B1B1B"/>
        </w:rPr>
        <w:t>A Pepperdine preadmission advisor will provide an unofficial evaluation of extension coursework</w:t>
      </w:r>
      <w:r w:rsidR="00955F8A">
        <w:rPr>
          <w:rFonts w:eastAsiaTheme="minorEastAsia" w:cstheme="minorHAnsi"/>
          <w:color w:val="363636"/>
        </w:rPr>
        <w:t>.</w:t>
      </w:r>
    </w:p>
    <w:p w:rsidR="00992454" w:rsidRPr="00992454" w:rsidRDefault="00363A5E" w:rsidP="00363A5E">
      <w:pPr>
        <w:widowControl w:val="0"/>
        <w:autoSpaceDE w:val="0"/>
        <w:autoSpaceDN w:val="0"/>
        <w:adjustRightInd w:val="0"/>
        <w:spacing w:after="277" w:line="283" w:lineRule="atLeast"/>
        <w:ind w:right="702"/>
        <w:rPr>
          <w:rFonts w:eastAsiaTheme="minorEastAsia" w:cstheme="minorHAnsi"/>
          <w:b/>
          <w:color w:val="1B1B1B"/>
          <w:u w:val="single"/>
        </w:rPr>
      </w:pPr>
      <w:r w:rsidRPr="00992454">
        <w:rPr>
          <w:rFonts w:eastAsiaTheme="minorEastAsia" w:cstheme="minorHAnsi"/>
          <w:b/>
          <w:color w:val="1B1B1B"/>
          <w:u w:val="single"/>
        </w:rPr>
        <w:t>Assessment of Prior Learning (APL)</w:t>
      </w:r>
      <w:r w:rsidR="00992454" w:rsidRPr="00992454">
        <w:rPr>
          <w:rFonts w:eastAsiaTheme="minorEastAsia" w:cstheme="minorHAnsi"/>
          <w:b/>
          <w:color w:val="1B1B1B"/>
          <w:u w:val="single"/>
        </w:rPr>
        <w:t>:</w:t>
      </w:r>
    </w:p>
    <w:p w:rsidR="00363A5E" w:rsidRPr="00363A5E" w:rsidRDefault="00363A5E" w:rsidP="00363A5E">
      <w:pPr>
        <w:widowControl w:val="0"/>
        <w:autoSpaceDE w:val="0"/>
        <w:autoSpaceDN w:val="0"/>
        <w:adjustRightInd w:val="0"/>
        <w:spacing w:after="277" w:line="283" w:lineRule="atLeast"/>
        <w:ind w:right="702"/>
        <w:rPr>
          <w:rFonts w:eastAsiaTheme="minorEastAsia" w:cstheme="minorHAnsi"/>
          <w:color w:val="1B1B1B"/>
        </w:rPr>
      </w:pPr>
      <w:r w:rsidRPr="00992454">
        <w:rPr>
          <w:rFonts w:eastAsiaTheme="minorEastAsia" w:cstheme="minorHAnsi"/>
          <w:b/>
          <w:color w:val="1B1B1B"/>
        </w:rPr>
        <w:t>A maximum of 30 semester units</w:t>
      </w:r>
      <w:r w:rsidRPr="00363A5E">
        <w:rPr>
          <w:rFonts w:eastAsiaTheme="minorEastAsia" w:cstheme="minorHAnsi"/>
          <w:color w:val="1B1B1B"/>
        </w:rPr>
        <w:t xml:space="preserve"> from a regionally accredited college may be submit</w:t>
      </w:r>
      <w:r w:rsidR="00955F8A">
        <w:rPr>
          <w:rFonts w:eastAsiaTheme="minorEastAsia" w:cstheme="minorHAnsi"/>
          <w:color w:val="1B1B1B"/>
        </w:rPr>
        <w:t>ted for elective unit transfer.</w:t>
      </w:r>
    </w:p>
    <w:p w:rsidR="00992454" w:rsidRPr="00992454" w:rsidRDefault="00992454" w:rsidP="00363A5E">
      <w:pPr>
        <w:widowControl w:val="0"/>
        <w:autoSpaceDE w:val="0"/>
        <w:autoSpaceDN w:val="0"/>
        <w:adjustRightInd w:val="0"/>
        <w:spacing w:after="277" w:line="280" w:lineRule="atLeast"/>
        <w:jc w:val="both"/>
        <w:rPr>
          <w:rFonts w:eastAsiaTheme="minorEastAsia" w:cstheme="minorHAnsi"/>
          <w:b/>
          <w:color w:val="1B1B1B"/>
          <w:u w:val="single"/>
        </w:rPr>
      </w:pPr>
      <w:r>
        <w:rPr>
          <w:rFonts w:eastAsiaTheme="minorEastAsia" w:cstheme="minorHAnsi"/>
          <w:b/>
          <w:color w:val="1B1B1B"/>
          <w:u w:val="single"/>
        </w:rPr>
        <w:t>Online C</w:t>
      </w:r>
      <w:r w:rsidRPr="00992454">
        <w:rPr>
          <w:rFonts w:eastAsiaTheme="minorEastAsia" w:cstheme="minorHAnsi"/>
          <w:b/>
          <w:color w:val="1B1B1B"/>
          <w:u w:val="single"/>
        </w:rPr>
        <w:t>ourses:</w:t>
      </w:r>
    </w:p>
    <w:p w:rsidR="00363A5E" w:rsidRPr="00363A5E" w:rsidRDefault="00363A5E" w:rsidP="00363A5E">
      <w:pPr>
        <w:widowControl w:val="0"/>
        <w:autoSpaceDE w:val="0"/>
        <w:autoSpaceDN w:val="0"/>
        <w:adjustRightInd w:val="0"/>
        <w:spacing w:after="277" w:line="280" w:lineRule="atLeast"/>
        <w:jc w:val="both"/>
        <w:rPr>
          <w:rFonts w:eastAsiaTheme="minorEastAsia" w:cstheme="minorHAnsi"/>
          <w:color w:val="363636"/>
        </w:rPr>
      </w:pPr>
      <w:r w:rsidRPr="00363A5E">
        <w:rPr>
          <w:rFonts w:eastAsiaTheme="minorEastAsia" w:cstheme="minorHAnsi"/>
          <w:color w:val="1B1B1B"/>
        </w:rPr>
        <w:t>Semester units may be submitted for transfer from a regionally accredited college</w:t>
      </w:r>
      <w:r w:rsidR="00955F8A">
        <w:rPr>
          <w:rFonts w:eastAsiaTheme="minorEastAsia" w:cstheme="minorHAnsi"/>
          <w:color w:val="363636"/>
        </w:rPr>
        <w:t>.</w:t>
      </w:r>
    </w:p>
    <w:p w:rsidR="00992454" w:rsidRPr="00992454" w:rsidRDefault="00992454" w:rsidP="00363A5E">
      <w:pPr>
        <w:widowControl w:val="0"/>
        <w:autoSpaceDE w:val="0"/>
        <w:autoSpaceDN w:val="0"/>
        <w:adjustRightInd w:val="0"/>
        <w:spacing w:after="277" w:line="280" w:lineRule="atLeast"/>
        <w:jc w:val="both"/>
        <w:rPr>
          <w:rFonts w:eastAsiaTheme="minorEastAsia" w:cstheme="minorHAnsi"/>
          <w:b/>
          <w:color w:val="1B1B1B"/>
          <w:u w:val="single"/>
        </w:rPr>
      </w:pPr>
      <w:r w:rsidRPr="00992454">
        <w:rPr>
          <w:rFonts w:eastAsiaTheme="minorEastAsia" w:cstheme="minorHAnsi"/>
          <w:b/>
          <w:color w:val="1B1B1B"/>
          <w:u w:val="single"/>
        </w:rPr>
        <w:lastRenderedPageBreak/>
        <w:t>Military Experience:</w:t>
      </w:r>
    </w:p>
    <w:p w:rsidR="00363A5E" w:rsidRPr="00363A5E" w:rsidRDefault="00363A5E" w:rsidP="00363A5E">
      <w:pPr>
        <w:widowControl w:val="0"/>
        <w:autoSpaceDE w:val="0"/>
        <w:autoSpaceDN w:val="0"/>
        <w:adjustRightInd w:val="0"/>
        <w:spacing w:after="277" w:line="280" w:lineRule="atLeast"/>
        <w:jc w:val="both"/>
        <w:rPr>
          <w:rFonts w:eastAsiaTheme="minorEastAsia" w:cstheme="minorHAnsi"/>
          <w:color w:val="1B1B1B"/>
        </w:rPr>
      </w:pPr>
      <w:r w:rsidRPr="00363A5E">
        <w:rPr>
          <w:rFonts w:eastAsiaTheme="minorEastAsia" w:cstheme="minorHAnsi"/>
          <w:color w:val="1B1B1B"/>
        </w:rPr>
        <w:t>The following may be given as lower-division elect</w:t>
      </w:r>
      <w:r>
        <w:rPr>
          <w:rFonts w:eastAsiaTheme="minorEastAsia" w:cstheme="minorHAnsi"/>
          <w:color w:val="1B1B1B"/>
        </w:rPr>
        <w:t xml:space="preserve">ive credit when the proper form </w:t>
      </w:r>
      <w:r w:rsidRPr="00363A5E">
        <w:rPr>
          <w:rFonts w:eastAsiaTheme="minorEastAsia" w:cstheme="minorHAnsi"/>
          <w:color w:val="1B1B1B"/>
        </w:rPr>
        <w:t>is submitted:</w:t>
      </w:r>
    </w:p>
    <w:p w:rsidR="00363A5E" w:rsidRPr="00363A5E" w:rsidRDefault="00363A5E" w:rsidP="00363A5E">
      <w:pPr>
        <w:widowControl w:val="0"/>
        <w:autoSpaceDE w:val="0"/>
        <w:autoSpaceDN w:val="0"/>
        <w:adjustRightInd w:val="0"/>
        <w:spacing w:after="277" w:line="280" w:lineRule="atLeast"/>
        <w:ind w:left="360" w:hanging="360"/>
        <w:jc w:val="both"/>
        <w:rPr>
          <w:rFonts w:eastAsiaTheme="minorEastAsia" w:cstheme="minorHAnsi"/>
          <w:color w:val="1B1B1B"/>
        </w:rPr>
      </w:pPr>
      <w:r w:rsidRPr="00363A5E">
        <w:rPr>
          <w:rFonts w:eastAsiaTheme="minorEastAsia" w:cstheme="minorHAnsi"/>
          <w:color w:val="1B1B1B"/>
        </w:rPr>
        <w:t xml:space="preserve">Enlisted </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515151"/>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515151"/>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 xml:space="preserve">...6 units </w:t>
      </w:r>
    </w:p>
    <w:p w:rsidR="00363A5E" w:rsidRPr="00363A5E" w:rsidRDefault="00363A5E" w:rsidP="00363A5E">
      <w:pPr>
        <w:widowControl w:val="0"/>
        <w:autoSpaceDE w:val="0"/>
        <w:autoSpaceDN w:val="0"/>
        <w:adjustRightInd w:val="0"/>
        <w:spacing w:after="277" w:line="280" w:lineRule="atLeast"/>
        <w:ind w:left="360" w:hanging="360"/>
        <w:jc w:val="both"/>
        <w:rPr>
          <w:rFonts w:eastAsiaTheme="minorEastAsia" w:cstheme="minorHAnsi"/>
          <w:color w:val="1B1B1B"/>
        </w:rPr>
      </w:pPr>
      <w:r w:rsidRPr="00363A5E">
        <w:rPr>
          <w:rFonts w:eastAsiaTheme="minorEastAsia" w:cstheme="minorHAnsi"/>
          <w:color w:val="1B1B1B"/>
        </w:rPr>
        <w:t>Warrant Officer....</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515151"/>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Pr>
          <w:rFonts w:eastAsiaTheme="minorEastAsia" w:cstheme="minorHAnsi"/>
          <w:color w:val="363636"/>
        </w:rPr>
        <w:t>...</w:t>
      </w:r>
      <w:r w:rsidRPr="00363A5E">
        <w:rPr>
          <w:rFonts w:eastAsiaTheme="minorEastAsia" w:cstheme="minorHAnsi"/>
          <w:color w:val="1B1B1B"/>
        </w:rPr>
        <w:t xml:space="preserve">..9 units </w:t>
      </w:r>
    </w:p>
    <w:p w:rsidR="00363A5E" w:rsidRPr="00363A5E" w:rsidRDefault="00363A5E" w:rsidP="00363A5E">
      <w:pPr>
        <w:widowControl w:val="0"/>
        <w:autoSpaceDE w:val="0"/>
        <w:autoSpaceDN w:val="0"/>
        <w:adjustRightInd w:val="0"/>
        <w:spacing w:after="277" w:line="280" w:lineRule="atLeast"/>
        <w:ind w:left="360" w:hanging="360"/>
        <w:jc w:val="both"/>
        <w:rPr>
          <w:rFonts w:eastAsiaTheme="minorEastAsia" w:cstheme="minorHAnsi"/>
          <w:color w:val="1B1B1B"/>
        </w:rPr>
      </w:pPr>
      <w:r w:rsidRPr="00363A5E">
        <w:rPr>
          <w:rFonts w:eastAsiaTheme="minorEastAsia" w:cstheme="minorHAnsi"/>
          <w:color w:val="1B1B1B"/>
        </w:rPr>
        <w:t>Commissioned Officer</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sidRPr="00363A5E">
        <w:rPr>
          <w:rFonts w:eastAsiaTheme="minorEastAsia" w:cstheme="minorHAnsi"/>
          <w:color w:val="363636"/>
        </w:rPr>
        <w:t>..</w:t>
      </w:r>
      <w:r w:rsidRPr="00363A5E">
        <w:rPr>
          <w:rFonts w:eastAsiaTheme="minorEastAsia" w:cstheme="minorHAnsi"/>
          <w:color w:val="1B1B1B"/>
        </w:rPr>
        <w:t>.</w:t>
      </w:r>
      <w:r>
        <w:rPr>
          <w:rFonts w:eastAsiaTheme="minorEastAsia" w:cstheme="minorHAnsi"/>
          <w:color w:val="1B1B1B"/>
        </w:rPr>
        <w:t>.....</w:t>
      </w:r>
      <w:r w:rsidRPr="00363A5E">
        <w:rPr>
          <w:rFonts w:eastAsiaTheme="minorEastAsia" w:cstheme="minorHAnsi"/>
          <w:color w:val="1B1B1B"/>
        </w:rPr>
        <w:t xml:space="preserve">. 12 units </w:t>
      </w:r>
    </w:p>
    <w:p w:rsidR="00363A5E" w:rsidRPr="00363A5E" w:rsidRDefault="00363A5E" w:rsidP="00363A5E">
      <w:pPr>
        <w:widowControl w:val="0"/>
        <w:autoSpaceDE w:val="0"/>
        <w:autoSpaceDN w:val="0"/>
        <w:adjustRightInd w:val="0"/>
        <w:spacing w:after="277" w:line="280" w:lineRule="atLeast"/>
        <w:rPr>
          <w:rFonts w:eastAsiaTheme="minorEastAsia" w:cstheme="minorHAnsi"/>
          <w:color w:val="1B1B1B"/>
        </w:rPr>
      </w:pPr>
      <w:r w:rsidRPr="00363A5E">
        <w:rPr>
          <w:rFonts w:eastAsiaTheme="minorEastAsia" w:cstheme="minorHAnsi"/>
          <w:color w:val="1B1B1B"/>
        </w:rPr>
        <w:t>Credit may be given in no more than one of the above categories</w:t>
      </w:r>
      <w:r w:rsidRPr="00363A5E">
        <w:rPr>
          <w:rFonts w:eastAsiaTheme="minorEastAsia" w:cstheme="minorHAnsi"/>
          <w:color w:val="515151"/>
        </w:rPr>
        <w:t>.</w:t>
      </w:r>
      <w:r w:rsidR="00955F8A">
        <w:rPr>
          <w:rFonts w:eastAsiaTheme="minorEastAsia" w:cstheme="minorHAnsi"/>
          <w:color w:val="515151"/>
        </w:rPr>
        <w:t xml:space="preserve"> </w:t>
      </w:r>
      <w:r w:rsidRPr="00363A5E">
        <w:rPr>
          <w:rFonts w:eastAsiaTheme="minorEastAsia" w:cstheme="minorHAnsi"/>
          <w:color w:val="515151"/>
        </w:rPr>
        <w:t xml:space="preserve"> </w:t>
      </w:r>
      <w:r w:rsidRPr="00363A5E">
        <w:rPr>
          <w:rFonts w:eastAsiaTheme="minorEastAsia" w:cstheme="minorHAnsi"/>
          <w:color w:val="1B1B1B"/>
        </w:rPr>
        <w:t>Veterans are required to subm</w:t>
      </w:r>
      <w:r w:rsidR="008F4173">
        <w:rPr>
          <w:rFonts w:eastAsiaTheme="minorEastAsia" w:cstheme="minorHAnsi"/>
          <w:color w:val="1B1B1B"/>
        </w:rPr>
        <w:t xml:space="preserve">it </w:t>
      </w:r>
      <w:r w:rsidR="00E35000">
        <w:rPr>
          <w:rFonts w:eastAsiaTheme="minorEastAsia" w:cstheme="minorHAnsi"/>
          <w:color w:val="1B1B1B"/>
        </w:rPr>
        <w:t xml:space="preserve">DD </w:t>
      </w:r>
      <w:r w:rsidR="008F4173">
        <w:rPr>
          <w:rFonts w:eastAsiaTheme="minorEastAsia" w:cstheme="minorHAnsi"/>
          <w:color w:val="1B1B1B"/>
        </w:rPr>
        <w:t xml:space="preserve">Form 214, and active-duty </w:t>
      </w:r>
      <w:r w:rsidRPr="00363A5E">
        <w:rPr>
          <w:rFonts w:eastAsiaTheme="minorEastAsia" w:cstheme="minorHAnsi"/>
          <w:color w:val="1B1B1B"/>
        </w:rPr>
        <w:t xml:space="preserve">military personnel must submit </w:t>
      </w:r>
      <w:r w:rsidR="00E35000">
        <w:rPr>
          <w:rFonts w:eastAsiaTheme="minorEastAsia" w:cstheme="minorHAnsi"/>
          <w:color w:val="1B1B1B"/>
        </w:rPr>
        <w:t xml:space="preserve">DD </w:t>
      </w:r>
      <w:r w:rsidRPr="00363A5E">
        <w:rPr>
          <w:rFonts w:eastAsiaTheme="minorEastAsia" w:cstheme="minorHAnsi"/>
          <w:color w:val="1B1B1B"/>
        </w:rPr>
        <w:t xml:space="preserve">Form </w:t>
      </w:r>
      <w:r w:rsidR="00E35000">
        <w:rPr>
          <w:rFonts w:eastAsiaTheme="minorEastAsia" w:cstheme="minorHAnsi"/>
          <w:color w:val="1B1B1B"/>
        </w:rPr>
        <w:t>295.</w:t>
      </w:r>
    </w:p>
    <w:p w:rsidR="00992454" w:rsidRPr="00992454" w:rsidRDefault="00363A5E" w:rsidP="00363A5E">
      <w:pPr>
        <w:widowControl w:val="0"/>
        <w:autoSpaceDE w:val="0"/>
        <w:autoSpaceDN w:val="0"/>
        <w:adjustRightInd w:val="0"/>
        <w:spacing w:after="277" w:line="283" w:lineRule="atLeast"/>
        <w:ind w:right="312"/>
        <w:rPr>
          <w:rFonts w:eastAsiaTheme="minorEastAsia" w:cstheme="minorHAnsi"/>
          <w:b/>
          <w:color w:val="1B1B1B"/>
          <w:u w:val="single"/>
        </w:rPr>
      </w:pPr>
      <w:r w:rsidRPr="00992454">
        <w:rPr>
          <w:rFonts w:eastAsiaTheme="minorEastAsia" w:cstheme="minorHAnsi"/>
          <w:b/>
          <w:color w:val="1B1B1B"/>
          <w:u w:val="single"/>
        </w:rPr>
        <w:t>Military Service Schools:</w:t>
      </w:r>
    </w:p>
    <w:p w:rsidR="00363A5E" w:rsidRPr="00363A5E" w:rsidRDefault="00363A5E" w:rsidP="00363A5E">
      <w:pPr>
        <w:widowControl w:val="0"/>
        <w:autoSpaceDE w:val="0"/>
        <w:autoSpaceDN w:val="0"/>
        <w:adjustRightInd w:val="0"/>
        <w:spacing w:after="277" w:line="283" w:lineRule="atLeast"/>
        <w:ind w:right="312"/>
        <w:rPr>
          <w:rFonts w:eastAsiaTheme="minorEastAsia" w:cstheme="minorHAnsi"/>
          <w:color w:val="1B1B1B"/>
        </w:rPr>
      </w:pPr>
      <w:r w:rsidRPr="00363A5E">
        <w:rPr>
          <w:rFonts w:eastAsiaTheme="minorEastAsia" w:cstheme="minorHAnsi"/>
          <w:color w:val="1B1B1B"/>
        </w:rPr>
        <w:t>Credit may be granted for military schools and courses recommended for credit by the American Council on Educ</w:t>
      </w:r>
      <w:r w:rsidRPr="00363A5E">
        <w:rPr>
          <w:rFonts w:eastAsiaTheme="minorEastAsia" w:cstheme="minorHAnsi"/>
          <w:color w:val="363636"/>
        </w:rPr>
        <w:t>a</w:t>
      </w:r>
      <w:r w:rsidRPr="00363A5E">
        <w:rPr>
          <w:rFonts w:eastAsiaTheme="minorEastAsia" w:cstheme="minorHAnsi"/>
          <w:color w:val="1B1B1B"/>
        </w:rPr>
        <w:t>tion</w:t>
      </w:r>
      <w:r w:rsidR="00E35000">
        <w:rPr>
          <w:rFonts w:eastAsiaTheme="minorEastAsia" w:cstheme="minorHAnsi"/>
          <w:color w:val="1B1B1B"/>
        </w:rPr>
        <w:t xml:space="preserve"> (ACE)</w:t>
      </w:r>
      <w:r w:rsidRPr="00363A5E">
        <w:rPr>
          <w:rFonts w:eastAsiaTheme="minorEastAsia" w:cstheme="minorHAnsi"/>
          <w:color w:val="363636"/>
        </w:rPr>
        <w:t>.</w:t>
      </w:r>
      <w:r w:rsidR="00E35000">
        <w:rPr>
          <w:rFonts w:eastAsiaTheme="minorEastAsia" w:cstheme="minorHAnsi"/>
          <w:color w:val="363636"/>
        </w:rPr>
        <w:t xml:space="preserve"> </w:t>
      </w:r>
      <w:r w:rsidRPr="00363A5E">
        <w:rPr>
          <w:rFonts w:eastAsiaTheme="minorEastAsia" w:cstheme="minorHAnsi"/>
          <w:color w:val="363636"/>
        </w:rPr>
        <w:t xml:space="preserve"> </w:t>
      </w:r>
      <w:r w:rsidRPr="00363A5E">
        <w:rPr>
          <w:rFonts w:eastAsiaTheme="minorEastAsia" w:cstheme="minorHAnsi"/>
          <w:color w:val="1B1B1B"/>
        </w:rPr>
        <w:t>Courses must be equivalent to Pepperdine University program offer</w:t>
      </w:r>
      <w:r w:rsidR="00992454">
        <w:rPr>
          <w:rFonts w:eastAsiaTheme="minorEastAsia" w:cstheme="minorHAnsi"/>
          <w:color w:val="1B1B1B"/>
        </w:rPr>
        <w:t xml:space="preserve">ings. </w:t>
      </w:r>
      <w:r w:rsidR="00E35000">
        <w:rPr>
          <w:rFonts w:eastAsiaTheme="minorEastAsia" w:cstheme="minorHAnsi"/>
          <w:color w:val="1B1B1B"/>
        </w:rPr>
        <w:t xml:space="preserve"> </w:t>
      </w:r>
      <w:r w:rsidR="00992454">
        <w:rPr>
          <w:rFonts w:eastAsiaTheme="minorEastAsia" w:cstheme="minorHAnsi"/>
          <w:color w:val="1B1B1B"/>
        </w:rPr>
        <w:t xml:space="preserve">Credit may be given when </w:t>
      </w:r>
      <w:r w:rsidR="00E35000">
        <w:rPr>
          <w:rFonts w:eastAsiaTheme="minorEastAsia" w:cstheme="minorHAnsi"/>
          <w:color w:val="1B1B1B"/>
        </w:rPr>
        <w:t xml:space="preserve">DD </w:t>
      </w:r>
      <w:r w:rsidRPr="00363A5E">
        <w:rPr>
          <w:rFonts w:eastAsiaTheme="minorEastAsia" w:cstheme="minorHAnsi"/>
          <w:color w:val="1B1B1B"/>
        </w:rPr>
        <w:t>Form 2</w:t>
      </w:r>
      <w:r w:rsidR="00E35000">
        <w:rPr>
          <w:rFonts w:eastAsiaTheme="minorEastAsia" w:cstheme="minorHAnsi"/>
          <w:color w:val="1B1B1B"/>
        </w:rPr>
        <w:t>14</w:t>
      </w:r>
      <w:r w:rsidR="008F4173">
        <w:rPr>
          <w:rFonts w:eastAsiaTheme="minorEastAsia" w:cstheme="minorHAnsi"/>
          <w:color w:val="1B1B1B"/>
        </w:rPr>
        <w:t xml:space="preserve"> or </w:t>
      </w:r>
      <w:r w:rsidR="00E35000">
        <w:rPr>
          <w:rFonts w:eastAsiaTheme="minorEastAsia" w:cstheme="minorHAnsi"/>
          <w:color w:val="1B1B1B"/>
        </w:rPr>
        <w:t xml:space="preserve">DD </w:t>
      </w:r>
      <w:r w:rsidR="008F4173">
        <w:rPr>
          <w:rFonts w:eastAsiaTheme="minorEastAsia" w:cstheme="minorHAnsi"/>
          <w:color w:val="1B1B1B"/>
        </w:rPr>
        <w:t>Form 2</w:t>
      </w:r>
      <w:r w:rsidR="00E35000">
        <w:rPr>
          <w:rFonts w:eastAsiaTheme="minorEastAsia" w:cstheme="minorHAnsi"/>
          <w:color w:val="1B1B1B"/>
        </w:rPr>
        <w:t>95 is submitted.</w:t>
      </w:r>
    </w:p>
    <w:p w:rsidR="00363A5E" w:rsidRPr="00631239" w:rsidRDefault="007F5CF9">
      <w:pPr>
        <w:rPr>
          <w:rFonts w:cstheme="minorHAnsi"/>
          <w:b/>
          <w:i/>
        </w:rPr>
      </w:pPr>
      <w:r>
        <w:rPr>
          <w:rFonts w:cstheme="minorHAnsi"/>
          <w:b/>
          <w:i/>
        </w:rPr>
        <w:t xml:space="preserve">AA </w:t>
      </w:r>
      <w:r w:rsidR="00631239" w:rsidRPr="00631239">
        <w:rPr>
          <w:rFonts w:cstheme="minorHAnsi"/>
          <w:b/>
          <w:i/>
        </w:rPr>
        <w:t>Last update</w:t>
      </w:r>
      <w:r w:rsidR="008F4173">
        <w:rPr>
          <w:rFonts w:cstheme="minorHAnsi"/>
          <w:b/>
          <w:i/>
        </w:rPr>
        <w:t>d:</w:t>
      </w:r>
      <w:r w:rsidR="00E35000">
        <w:rPr>
          <w:rFonts w:cstheme="minorHAnsi"/>
          <w:b/>
          <w:i/>
        </w:rPr>
        <w:t xml:space="preserve">  </w:t>
      </w:r>
      <w:r w:rsidR="00876149">
        <w:rPr>
          <w:rFonts w:cstheme="minorHAnsi"/>
          <w:b/>
          <w:i/>
        </w:rPr>
        <w:t>1/13/2014</w:t>
      </w:r>
    </w:p>
    <w:sectPr w:rsidR="00363A5E" w:rsidRPr="00631239" w:rsidSect="007F5CF9">
      <w:footerReference w:type="default" r:id="rId8"/>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B24" w:rsidRDefault="00373B24" w:rsidP="000C23C6">
      <w:pPr>
        <w:spacing w:after="0" w:line="240" w:lineRule="auto"/>
      </w:pPr>
      <w:r>
        <w:separator/>
      </w:r>
    </w:p>
  </w:endnote>
  <w:endnote w:type="continuationSeparator" w:id="0">
    <w:p w:rsidR="00373B24" w:rsidRDefault="00373B24" w:rsidP="000C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863804"/>
      <w:docPartObj>
        <w:docPartGallery w:val="Page Numbers (Bottom of Page)"/>
        <w:docPartUnique/>
      </w:docPartObj>
    </w:sdtPr>
    <w:sdtEndPr>
      <w:rPr>
        <w:noProof/>
      </w:rPr>
    </w:sdtEndPr>
    <w:sdtContent>
      <w:p w:rsidR="00631239" w:rsidRDefault="00631239">
        <w:pPr>
          <w:pStyle w:val="Footer"/>
          <w:jc w:val="right"/>
        </w:pPr>
        <w:r>
          <w:fldChar w:fldCharType="begin"/>
        </w:r>
        <w:r>
          <w:instrText xml:space="preserve"> PAGE   \* MERGEFORMAT </w:instrText>
        </w:r>
        <w:r>
          <w:fldChar w:fldCharType="separate"/>
        </w:r>
        <w:r w:rsidR="0094765C">
          <w:rPr>
            <w:noProof/>
          </w:rPr>
          <w:t>1</w:t>
        </w:r>
        <w:r>
          <w:rPr>
            <w:noProof/>
          </w:rPr>
          <w:fldChar w:fldCharType="end"/>
        </w:r>
      </w:p>
    </w:sdtContent>
  </w:sdt>
  <w:p w:rsidR="000C23C6" w:rsidRDefault="000C2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B24" w:rsidRDefault="00373B24" w:rsidP="000C23C6">
      <w:pPr>
        <w:spacing w:after="0" w:line="240" w:lineRule="auto"/>
      </w:pPr>
      <w:r>
        <w:separator/>
      </w:r>
    </w:p>
  </w:footnote>
  <w:footnote w:type="continuationSeparator" w:id="0">
    <w:p w:rsidR="00373B24" w:rsidRDefault="00373B24" w:rsidP="000C23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AEF7FB"/>
    <w:multiLevelType w:val="hybridMultilevel"/>
    <w:tmpl w:val="EF6920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D82CDAC"/>
    <w:multiLevelType w:val="hybridMultilevel"/>
    <w:tmpl w:val="425855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A6EFEE3"/>
    <w:multiLevelType w:val="hybridMultilevel"/>
    <w:tmpl w:val="23604E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7730260"/>
    <w:multiLevelType w:val="hybridMultilevel"/>
    <w:tmpl w:val="D4207DC2"/>
    <w:lvl w:ilvl="0" w:tplc="BEA6651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EC"/>
    <w:rsid w:val="00007E9D"/>
    <w:rsid w:val="00020FBD"/>
    <w:rsid w:val="00082EE3"/>
    <w:rsid w:val="000C23C6"/>
    <w:rsid w:val="001179D3"/>
    <w:rsid w:val="00120167"/>
    <w:rsid w:val="0012342D"/>
    <w:rsid w:val="00165C87"/>
    <w:rsid w:val="0018410C"/>
    <w:rsid w:val="0021444E"/>
    <w:rsid w:val="00274C88"/>
    <w:rsid w:val="0030750E"/>
    <w:rsid w:val="00335DEF"/>
    <w:rsid w:val="00363A5E"/>
    <w:rsid w:val="00373B24"/>
    <w:rsid w:val="003A4105"/>
    <w:rsid w:val="00471DFF"/>
    <w:rsid w:val="004975BB"/>
    <w:rsid w:val="005478EE"/>
    <w:rsid w:val="005A31CD"/>
    <w:rsid w:val="00631239"/>
    <w:rsid w:val="006716CC"/>
    <w:rsid w:val="006D1E15"/>
    <w:rsid w:val="007428A6"/>
    <w:rsid w:val="007F5CF9"/>
    <w:rsid w:val="00876149"/>
    <w:rsid w:val="008B15E4"/>
    <w:rsid w:val="008F4173"/>
    <w:rsid w:val="0094765C"/>
    <w:rsid w:val="0095212C"/>
    <w:rsid w:val="00955F8A"/>
    <w:rsid w:val="00992454"/>
    <w:rsid w:val="009B2578"/>
    <w:rsid w:val="009D4BE6"/>
    <w:rsid w:val="00A15911"/>
    <w:rsid w:val="00A66AB2"/>
    <w:rsid w:val="00AC1D6F"/>
    <w:rsid w:val="00AC79E1"/>
    <w:rsid w:val="00AD62CA"/>
    <w:rsid w:val="00B3618A"/>
    <w:rsid w:val="00B4519D"/>
    <w:rsid w:val="00B96A8A"/>
    <w:rsid w:val="00C95215"/>
    <w:rsid w:val="00CA632B"/>
    <w:rsid w:val="00CC1D40"/>
    <w:rsid w:val="00D159AC"/>
    <w:rsid w:val="00D23A97"/>
    <w:rsid w:val="00D7040E"/>
    <w:rsid w:val="00D94530"/>
    <w:rsid w:val="00DC09EC"/>
    <w:rsid w:val="00E1403B"/>
    <w:rsid w:val="00E35000"/>
    <w:rsid w:val="00E93F4C"/>
    <w:rsid w:val="00EE6ED1"/>
    <w:rsid w:val="00FC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0073B-2710-4A07-AE06-C7017882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0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09E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
    <w:name w:val="CM3"/>
    <w:basedOn w:val="Default"/>
    <w:next w:val="Default"/>
    <w:uiPriority w:val="99"/>
    <w:rsid w:val="00DC09EC"/>
    <w:pPr>
      <w:spacing w:line="280" w:lineRule="atLeast"/>
    </w:pPr>
    <w:rPr>
      <w:color w:val="auto"/>
    </w:rPr>
  </w:style>
  <w:style w:type="paragraph" w:customStyle="1" w:styleId="CM7">
    <w:name w:val="CM7"/>
    <w:basedOn w:val="Default"/>
    <w:next w:val="Default"/>
    <w:uiPriority w:val="99"/>
    <w:rsid w:val="00DC09EC"/>
    <w:rPr>
      <w:color w:val="auto"/>
    </w:rPr>
  </w:style>
  <w:style w:type="paragraph" w:styleId="BalloonText">
    <w:name w:val="Balloon Text"/>
    <w:basedOn w:val="Normal"/>
    <w:link w:val="BalloonTextChar"/>
    <w:uiPriority w:val="99"/>
    <w:semiHidden/>
    <w:unhideWhenUsed/>
    <w:rsid w:val="00DC0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9EC"/>
    <w:rPr>
      <w:rFonts w:ascii="Tahoma" w:hAnsi="Tahoma" w:cs="Tahoma"/>
      <w:sz w:val="16"/>
      <w:szCs w:val="16"/>
    </w:rPr>
  </w:style>
  <w:style w:type="paragraph" w:styleId="Header">
    <w:name w:val="header"/>
    <w:basedOn w:val="Normal"/>
    <w:link w:val="HeaderChar"/>
    <w:uiPriority w:val="99"/>
    <w:unhideWhenUsed/>
    <w:rsid w:val="000C2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3C6"/>
  </w:style>
  <w:style w:type="paragraph" w:styleId="Footer">
    <w:name w:val="footer"/>
    <w:basedOn w:val="Normal"/>
    <w:link w:val="FooterChar"/>
    <w:uiPriority w:val="99"/>
    <w:unhideWhenUsed/>
    <w:rsid w:val="000C2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3C6"/>
  </w:style>
  <w:style w:type="character" w:styleId="Hyperlink">
    <w:name w:val="Hyperlink"/>
    <w:basedOn w:val="DefaultParagraphFont"/>
    <w:uiPriority w:val="99"/>
    <w:unhideWhenUsed/>
    <w:rsid w:val="00992454"/>
    <w:rPr>
      <w:color w:val="0000FF" w:themeColor="hyperlink"/>
      <w:u w:val="single"/>
    </w:rPr>
  </w:style>
  <w:style w:type="paragraph" w:styleId="ListParagraph">
    <w:name w:val="List Paragraph"/>
    <w:basedOn w:val="Normal"/>
    <w:uiPriority w:val="34"/>
    <w:qFormat/>
    <w:rsid w:val="00631239"/>
    <w:pPr>
      <w:ind w:left="720"/>
      <w:contextualSpacing/>
    </w:pPr>
  </w:style>
  <w:style w:type="table" w:styleId="LightList-Accent5">
    <w:name w:val="Light List Accent 5"/>
    <w:basedOn w:val="TableNormal"/>
    <w:uiPriority w:val="61"/>
    <w:rsid w:val="0063123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63123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54489">
      <w:bodyDiv w:val="1"/>
      <w:marLeft w:val="0"/>
      <w:marRight w:val="0"/>
      <w:marTop w:val="0"/>
      <w:marBottom w:val="0"/>
      <w:divBdr>
        <w:top w:val="none" w:sz="0" w:space="0" w:color="auto"/>
        <w:left w:val="none" w:sz="0" w:space="0" w:color="auto"/>
        <w:bottom w:val="none" w:sz="0" w:space="0" w:color="auto"/>
        <w:right w:val="none" w:sz="0" w:space="0" w:color="auto"/>
      </w:divBdr>
    </w:div>
    <w:div w:id="511066831">
      <w:bodyDiv w:val="1"/>
      <w:marLeft w:val="0"/>
      <w:marRight w:val="0"/>
      <w:marTop w:val="0"/>
      <w:marBottom w:val="0"/>
      <w:divBdr>
        <w:top w:val="none" w:sz="0" w:space="0" w:color="auto"/>
        <w:left w:val="none" w:sz="0" w:space="0" w:color="auto"/>
        <w:bottom w:val="none" w:sz="0" w:space="0" w:color="auto"/>
        <w:right w:val="none" w:sz="0" w:space="0" w:color="auto"/>
      </w:divBdr>
    </w:div>
    <w:div w:id="648676599">
      <w:bodyDiv w:val="1"/>
      <w:marLeft w:val="0"/>
      <w:marRight w:val="0"/>
      <w:marTop w:val="0"/>
      <w:marBottom w:val="0"/>
      <w:divBdr>
        <w:top w:val="none" w:sz="0" w:space="0" w:color="auto"/>
        <w:left w:val="none" w:sz="0" w:space="0" w:color="auto"/>
        <w:bottom w:val="none" w:sz="0" w:space="0" w:color="auto"/>
        <w:right w:val="none" w:sz="0" w:space="0" w:color="auto"/>
      </w:divBdr>
    </w:div>
    <w:div w:id="884370597">
      <w:bodyDiv w:val="1"/>
      <w:marLeft w:val="0"/>
      <w:marRight w:val="0"/>
      <w:marTop w:val="0"/>
      <w:marBottom w:val="0"/>
      <w:divBdr>
        <w:top w:val="none" w:sz="0" w:space="0" w:color="auto"/>
        <w:left w:val="none" w:sz="0" w:space="0" w:color="auto"/>
        <w:bottom w:val="none" w:sz="0" w:space="0" w:color="auto"/>
        <w:right w:val="none" w:sz="0" w:space="0" w:color="auto"/>
      </w:divBdr>
    </w:div>
    <w:div w:id="1113207682">
      <w:bodyDiv w:val="1"/>
      <w:marLeft w:val="0"/>
      <w:marRight w:val="0"/>
      <w:marTop w:val="0"/>
      <w:marBottom w:val="0"/>
      <w:divBdr>
        <w:top w:val="none" w:sz="0" w:space="0" w:color="auto"/>
        <w:left w:val="none" w:sz="0" w:space="0" w:color="auto"/>
        <w:bottom w:val="none" w:sz="0" w:space="0" w:color="auto"/>
        <w:right w:val="none" w:sz="0" w:space="0" w:color="auto"/>
      </w:divBdr>
    </w:div>
    <w:div w:id="1131023107">
      <w:bodyDiv w:val="1"/>
      <w:marLeft w:val="0"/>
      <w:marRight w:val="0"/>
      <w:marTop w:val="0"/>
      <w:marBottom w:val="0"/>
      <w:divBdr>
        <w:top w:val="none" w:sz="0" w:space="0" w:color="auto"/>
        <w:left w:val="none" w:sz="0" w:space="0" w:color="auto"/>
        <w:bottom w:val="none" w:sz="0" w:space="0" w:color="auto"/>
        <w:right w:val="none" w:sz="0" w:space="0" w:color="auto"/>
      </w:divBdr>
    </w:div>
    <w:div w:id="1200702393">
      <w:bodyDiv w:val="1"/>
      <w:marLeft w:val="0"/>
      <w:marRight w:val="0"/>
      <w:marTop w:val="0"/>
      <w:marBottom w:val="0"/>
      <w:divBdr>
        <w:top w:val="none" w:sz="0" w:space="0" w:color="auto"/>
        <w:left w:val="none" w:sz="0" w:space="0" w:color="auto"/>
        <w:bottom w:val="none" w:sz="0" w:space="0" w:color="auto"/>
        <w:right w:val="none" w:sz="0" w:space="0" w:color="auto"/>
      </w:divBdr>
    </w:div>
    <w:div w:id="1491478508">
      <w:bodyDiv w:val="1"/>
      <w:marLeft w:val="0"/>
      <w:marRight w:val="0"/>
      <w:marTop w:val="0"/>
      <w:marBottom w:val="0"/>
      <w:divBdr>
        <w:top w:val="none" w:sz="0" w:space="0" w:color="auto"/>
        <w:left w:val="none" w:sz="0" w:space="0" w:color="auto"/>
        <w:bottom w:val="none" w:sz="0" w:space="0" w:color="auto"/>
        <w:right w:val="none" w:sz="0" w:space="0" w:color="auto"/>
      </w:divBdr>
    </w:div>
    <w:div w:id="1954826683">
      <w:bodyDiv w:val="1"/>
      <w:marLeft w:val="0"/>
      <w:marRight w:val="0"/>
      <w:marTop w:val="0"/>
      <w:marBottom w:val="0"/>
      <w:divBdr>
        <w:top w:val="none" w:sz="0" w:space="0" w:color="auto"/>
        <w:left w:val="none" w:sz="0" w:space="0" w:color="auto"/>
        <w:bottom w:val="none" w:sz="0" w:space="0" w:color="auto"/>
        <w:right w:val="none" w:sz="0" w:space="0" w:color="auto"/>
      </w:divBdr>
    </w:div>
    <w:div w:id="201360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Pepperdine University</Company>
  <LinksUpToDate>false</LinksUpToDate>
  <CharactersWithSpaces>10768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Deutsch, Whitney</dc:creator>
  <cp:lastModifiedBy>RichardCortes</cp:lastModifiedBy>
  <cp:revision>2</cp:revision>
  <cp:lastPrinted>2014-01-14T22:09:00Z</cp:lastPrinted>
  <dcterms:created xsi:type="dcterms:W3CDTF">2014-01-15T02:20:00Z</dcterms:created>
  <dcterms:modified xsi:type="dcterms:W3CDTF">2014-01-15T02:20:00Z</dcterms:modified>
</cp:coreProperties>
</file>