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706" w:rsidRDefault="008C7706"/>
    <w:p w:rsidR="004226B7" w:rsidRDefault="004226B7">
      <w:pPr>
        <w:rPr>
          <w:b/>
          <w:sz w:val="28"/>
          <w:szCs w:val="28"/>
        </w:rPr>
      </w:pPr>
    </w:p>
    <w:p w:rsidR="00442076" w:rsidRPr="004226B7" w:rsidRDefault="00442076">
      <w:pPr>
        <w:rPr>
          <w:b/>
          <w:sz w:val="28"/>
          <w:szCs w:val="28"/>
        </w:rPr>
      </w:pPr>
    </w:p>
    <w:p w:rsidR="008C7706" w:rsidRPr="004226B7" w:rsidRDefault="008C7706">
      <w:pPr>
        <w:pStyle w:val="Heading1"/>
        <w:rPr>
          <w:b/>
          <w:sz w:val="28"/>
          <w:szCs w:val="28"/>
        </w:rPr>
      </w:pPr>
      <w:r w:rsidRPr="004226B7">
        <w:rPr>
          <w:b/>
          <w:sz w:val="28"/>
          <w:szCs w:val="28"/>
        </w:rPr>
        <w:t>COURSE OUTLINE</w:t>
      </w:r>
    </w:p>
    <w:p w:rsidR="008C7706" w:rsidRDefault="008C7706"/>
    <w:p w:rsidR="008C7706" w:rsidRPr="004226B7" w:rsidRDefault="004226B7">
      <w:pPr>
        <w:jc w:val="center"/>
        <w:rPr>
          <w:b/>
        </w:rPr>
      </w:pPr>
      <w:r>
        <w:rPr>
          <w:b/>
        </w:rPr>
        <w:t>English</w:t>
      </w:r>
      <w:r w:rsidR="008C7706" w:rsidRPr="004226B7">
        <w:rPr>
          <w:b/>
        </w:rPr>
        <w:t xml:space="preserve"> 190</w:t>
      </w:r>
    </w:p>
    <w:p w:rsidR="008C7706" w:rsidRPr="004226B7" w:rsidRDefault="008C7706">
      <w:pPr>
        <w:jc w:val="center"/>
        <w:rPr>
          <w:b/>
        </w:rPr>
      </w:pPr>
      <w:r w:rsidRPr="004226B7">
        <w:rPr>
          <w:b/>
        </w:rPr>
        <w:t>Intermediate Academic Reading</w:t>
      </w:r>
    </w:p>
    <w:p w:rsidR="008C7706" w:rsidRDefault="008C7706"/>
    <w:p w:rsidR="008C7706" w:rsidRDefault="008C7706">
      <w:pPr>
        <w:numPr>
          <w:ilvl w:val="0"/>
          <w:numId w:val="1"/>
        </w:numPr>
      </w:pPr>
      <w:r>
        <w:rPr>
          <w:b/>
          <w:u w:val="single"/>
        </w:rPr>
        <w:t>Catalog Statement</w:t>
      </w:r>
    </w:p>
    <w:p w:rsidR="008C7706" w:rsidRDefault="008C7706">
      <w:pPr>
        <w:pStyle w:val="Header"/>
        <w:tabs>
          <w:tab w:val="clear" w:pos="4320"/>
          <w:tab w:val="clear" w:pos="8640"/>
        </w:tabs>
      </w:pPr>
    </w:p>
    <w:p w:rsidR="008C7706" w:rsidRDefault="008C7706">
      <w:pPr>
        <w:ind w:left="720"/>
      </w:pPr>
      <w:r>
        <w:t>English 190 is a reading course designed for students who wish to improve their college reading skills. Various textbook study methods are covered, as are memory improvement, vocabulary building through the study of prefixes and roots, and the use of context clues. Some basic word attack skills are reviewed, but the emphasis of the course is on strengthening higher level reading comprehension as well as improving critical reading. Methods to improve literal and inferential comprehension are covered.</w:t>
      </w:r>
    </w:p>
    <w:p w:rsidR="008C7706" w:rsidRDefault="008C7706">
      <w:pPr>
        <w:ind w:left="720"/>
      </w:pPr>
    </w:p>
    <w:p w:rsidR="008C7706" w:rsidRDefault="004226B7">
      <w:pPr>
        <w:pStyle w:val="Heading4"/>
        <w:rPr>
          <w:u w:val="single"/>
        </w:rPr>
      </w:pPr>
      <w:r>
        <w:t xml:space="preserve">Units – </w:t>
      </w:r>
      <w:r w:rsidR="008C7706">
        <w:t>3</w:t>
      </w:r>
      <w:r>
        <w:t>.0</w:t>
      </w:r>
    </w:p>
    <w:p w:rsidR="004226B7" w:rsidRDefault="004226B7">
      <w:pPr>
        <w:ind w:left="720"/>
      </w:pPr>
      <w:r>
        <w:t xml:space="preserve">Lecture Hours – </w:t>
      </w:r>
      <w:r w:rsidR="008C7706">
        <w:t>3</w:t>
      </w:r>
      <w:r>
        <w:t>.0</w:t>
      </w:r>
    </w:p>
    <w:p w:rsidR="008C7706" w:rsidRDefault="004226B7">
      <w:pPr>
        <w:ind w:left="720"/>
      </w:pPr>
      <w:r>
        <w:t>Laboratory -</w:t>
      </w:r>
      <w:r w:rsidR="008C7706">
        <w:t>1</w:t>
      </w:r>
      <w:r>
        <w:t>.0</w:t>
      </w:r>
    </w:p>
    <w:p w:rsidR="008C7706" w:rsidRDefault="008C7706">
      <w:pPr>
        <w:ind w:left="720"/>
      </w:pPr>
    </w:p>
    <w:p w:rsidR="008C7706" w:rsidRDefault="008C7706" w:rsidP="002E0671">
      <w:pPr>
        <w:ind w:left="720"/>
      </w:pPr>
      <w:r>
        <w:t>Prerequisite:</w:t>
      </w:r>
      <w:r>
        <w:tab/>
        <w:t>Placement is based on a composite of test scores and academic background. English 190 must be taken prior to or concurrently with English 191.</w:t>
      </w:r>
    </w:p>
    <w:p w:rsidR="008C7706" w:rsidRDefault="008C7706">
      <w:pPr>
        <w:ind w:left="2160" w:hanging="1440"/>
      </w:pPr>
    </w:p>
    <w:p w:rsidR="008C7706" w:rsidRDefault="008C7706">
      <w:pPr>
        <w:numPr>
          <w:ilvl w:val="0"/>
          <w:numId w:val="1"/>
        </w:numPr>
      </w:pPr>
      <w:r>
        <w:rPr>
          <w:b/>
          <w:u w:val="single"/>
        </w:rPr>
        <w:t>Course Entry Expectations</w:t>
      </w:r>
    </w:p>
    <w:p w:rsidR="008C7706" w:rsidRDefault="008C7706">
      <w:pPr>
        <w:rPr>
          <w:b/>
          <w:u w:val="single"/>
        </w:rPr>
      </w:pPr>
    </w:p>
    <w:p w:rsidR="008C7706" w:rsidRDefault="008C7706">
      <w:pPr>
        <w:ind w:left="720"/>
      </w:pPr>
      <w:r>
        <w:rPr>
          <w:bCs/>
        </w:rPr>
        <w:t>Skills Level Ranges: Reading 4; Writing 4; Listening/Speaking 5; Math 1</w:t>
      </w:r>
    </w:p>
    <w:p w:rsidR="008C7706" w:rsidRDefault="008C7706">
      <w:pPr>
        <w:pStyle w:val="Heading3"/>
        <w:ind w:left="0"/>
      </w:pPr>
      <w:r>
        <w:rPr>
          <w:b w:val="0"/>
          <w:u w:val="none"/>
        </w:rPr>
        <w:tab/>
      </w:r>
    </w:p>
    <w:p w:rsidR="008C7706" w:rsidRDefault="008C7706" w:rsidP="002E0671">
      <w:pPr>
        <w:ind w:left="720"/>
      </w:pPr>
      <w:r>
        <w:t>Prior to enrolling in this course, the student should be able to:</w:t>
      </w:r>
    </w:p>
    <w:p w:rsidR="008C7706" w:rsidRDefault="008C7706">
      <w:pPr>
        <w:numPr>
          <w:ilvl w:val="0"/>
          <w:numId w:val="6"/>
        </w:numPr>
      </w:pPr>
      <w:r>
        <w:t>score at a sixth-grade level</w:t>
      </w:r>
      <w:r w:rsidR="00720949">
        <w:t xml:space="preserve"> on a standardized reading test</w:t>
      </w:r>
    </w:p>
    <w:p w:rsidR="008C7706" w:rsidRDefault="008C7706">
      <w:pPr>
        <w:numPr>
          <w:ilvl w:val="0"/>
          <w:numId w:val="6"/>
        </w:numPr>
      </w:pPr>
      <w:r>
        <w:t>apply phonics and syllabication rules in o</w:t>
      </w:r>
      <w:r w:rsidR="00720949">
        <w:t>rder to sound out English words</w:t>
      </w:r>
    </w:p>
    <w:p w:rsidR="008C7706" w:rsidRDefault="008C7706">
      <w:pPr>
        <w:numPr>
          <w:ilvl w:val="0"/>
          <w:numId w:val="6"/>
        </w:numPr>
      </w:pPr>
      <w:r>
        <w:t>define and use at least 70 Greek or Latin roots and over</w:t>
      </w:r>
      <w:r w:rsidR="00720949">
        <w:t xml:space="preserve"> 200 words based on those roots</w:t>
      </w:r>
    </w:p>
    <w:p w:rsidR="008C7706" w:rsidRDefault="008C7706">
      <w:pPr>
        <w:numPr>
          <w:ilvl w:val="0"/>
          <w:numId w:val="6"/>
        </w:numPr>
      </w:pPr>
      <w:r>
        <w:t>discriminate between primary and subordinate statements in a paragraph a</w:t>
      </w:r>
      <w:r w:rsidR="00720949">
        <w:t>nd create and follow an outline</w:t>
      </w:r>
    </w:p>
    <w:p w:rsidR="008C7706" w:rsidRDefault="008C7706">
      <w:pPr>
        <w:numPr>
          <w:ilvl w:val="0"/>
          <w:numId w:val="6"/>
        </w:numPr>
      </w:pPr>
      <w:r>
        <w:t>complete satisfactoril</w:t>
      </w:r>
      <w:r w:rsidR="00720949">
        <w:t>y at least 16 hours of lab work</w:t>
      </w:r>
    </w:p>
    <w:p w:rsidR="008C7706" w:rsidRDefault="008C7706">
      <w:pPr>
        <w:ind w:left="720"/>
      </w:pPr>
    </w:p>
    <w:p w:rsidR="008C7706" w:rsidRDefault="008C7706">
      <w:pPr>
        <w:numPr>
          <w:ilvl w:val="0"/>
          <w:numId w:val="1"/>
        </w:numPr>
      </w:pPr>
      <w:r>
        <w:rPr>
          <w:b/>
          <w:u w:val="single"/>
        </w:rPr>
        <w:t>Course Exit Standards</w:t>
      </w:r>
    </w:p>
    <w:p w:rsidR="008C7706" w:rsidRDefault="008C7706"/>
    <w:p w:rsidR="008C7706" w:rsidRDefault="008C7706" w:rsidP="002E0671">
      <w:pPr>
        <w:ind w:left="720"/>
      </w:pPr>
      <w:r>
        <w:t>Upon successful completion of the required coursework, the student will be able to:</w:t>
      </w:r>
    </w:p>
    <w:p w:rsidR="008C7706" w:rsidRDefault="008C7706">
      <w:pPr>
        <w:numPr>
          <w:ilvl w:val="0"/>
          <w:numId w:val="11"/>
        </w:numPr>
      </w:pPr>
      <w:r>
        <w:t>score at a ninth grade reading level</w:t>
      </w:r>
      <w:r w:rsidR="00720949">
        <w:t xml:space="preserve"> on a standardized reading test</w:t>
      </w:r>
    </w:p>
    <w:p w:rsidR="008C7706" w:rsidRDefault="008C7706">
      <w:pPr>
        <w:numPr>
          <w:ilvl w:val="0"/>
          <w:numId w:val="11"/>
        </w:numPr>
      </w:pPr>
      <w:r>
        <w:t>discriminate between primary and subordinate statements in a paragraph a</w:t>
      </w:r>
      <w:r w:rsidR="00720949">
        <w:t>nd create and follow an outline</w:t>
      </w:r>
    </w:p>
    <w:p w:rsidR="008C7706" w:rsidRDefault="008C7706">
      <w:pPr>
        <w:numPr>
          <w:ilvl w:val="0"/>
          <w:numId w:val="11"/>
        </w:numPr>
      </w:pPr>
      <w:r>
        <w:t>preview and scan a text for main ideas and emp</w:t>
      </w:r>
      <w:r w:rsidR="00720949">
        <w:t>loy a textbook reading strategy</w:t>
      </w:r>
    </w:p>
    <w:p w:rsidR="008C7706" w:rsidRDefault="008C7706">
      <w:pPr>
        <w:numPr>
          <w:ilvl w:val="0"/>
          <w:numId w:val="11"/>
        </w:numPr>
      </w:pPr>
      <w:r>
        <w:t>define and use at least 100 Greek or Latin roots and over</w:t>
      </w:r>
      <w:r w:rsidR="00720949">
        <w:t xml:space="preserve"> 300 words based on those roots</w:t>
      </w:r>
    </w:p>
    <w:p w:rsidR="008C7706" w:rsidRDefault="008C7706">
      <w:pPr>
        <w:numPr>
          <w:ilvl w:val="0"/>
          <w:numId w:val="11"/>
        </w:numPr>
      </w:pPr>
      <w:r>
        <w:lastRenderedPageBreak/>
        <w:t>discriminate between fact and opinion statements and recognize and determine t</w:t>
      </w:r>
      <w:r w:rsidR="00720949">
        <w:t>he mode of propaganda in a text</w:t>
      </w:r>
    </w:p>
    <w:p w:rsidR="008C7706" w:rsidRDefault="008C7706">
      <w:pPr>
        <w:numPr>
          <w:ilvl w:val="0"/>
          <w:numId w:val="11"/>
        </w:numPr>
      </w:pPr>
      <w:r>
        <w:t>write and complete at least one book review, demonstrating the student’s ability to analyze, synthesize an</w:t>
      </w:r>
      <w:r w:rsidR="00720949">
        <w:t>d think critically about a text</w:t>
      </w:r>
    </w:p>
    <w:p w:rsidR="008C7706" w:rsidRDefault="008C7706">
      <w:pPr>
        <w:numPr>
          <w:ilvl w:val="0"/>
          <w:numId w:val="11"/>
        </w:numPr>
      </w:pPr>
      <w:r>
        <w:t>complete satisfactorily at least 16 hours of lab work</w:t>
      </w:r>
    </w:p>
    <w:p w:rsidR="008C7706" w:rsidRDefault="008C7706"/>
    <w:p w:rsidR="008C7706" w:rsidRDefault="008C7706" w:rsidP="002E0671">
      <w:pPr>
        <w:tabs>
          <w:tab w:val="left" w:pos="720"/>
        </w:tabs>
      </w:pPr>
      <w:r w:rsidRPr="004226B7">
        <w:rPr>
          <w:b/>
        </w:rPr>
        <w:t>IV</w:t>
      </w:r>
      <w:r>
        <w:t>.</w:t>
      </w:r>
      <w:r>
        <w:tab/>
      </w:r>
      <w:r>
        <w:rPr>
          <w:b/>
          <w:u w:val="single"/>
        </w:rPr>
        <w:t>Course Content</w:t>
      </w:r>
    </w:p>
    <w:p w:rsidR="008C7706" w:rsidRDefault="008C7706"/>
    <w:p w:rsidR="008C7706" w:rsidRDefault="008C7706">
      <w:pPr>
        <w:ind w:left="720"/>
      </w:pPr>
      <w:r>
        <w:t>A.  Study skills and text reading strategies</w:t>
      </w:r>
      <w:r>
        <w:tab/>
      </w:r>
      <w:r>
        <w:tab/>
      </w:r>
      <w:r>
        <w:tab/>
      </w:r>
      <w:r>
        <w:tab/>
        <w:t>20 hours</w:t>
      </w:r>
    </w:p>
    <w:p w:rsidR="008C7706" w:rsidRDefault="008C7706">
      <w:pPr>
        <w:ind w:left="720"/>
      </w:pPr>
      <w:r>
        <w:t xml:space="preserve">      Introduction, pre-testing, lab work procedures</w:t>
      </w:r>
    </w:p>
    <w:p w:rsidR="008C7706" w:rsidRDefault="008C7706">
      <w:pPr>
        <w:numPr>
          <w:ilvl w:val="0"/>
          <w:numId w:val="7"/>
        </w:numPr>
      </w:pPr>
      <w:r>
        <w:t>Study skills</w:t>
      </w:r>
    </w:p>
    <w:p w:rsidR="008C7706" w:rsidRDefault="008C7706">
      <w:pPr>
        <w:numPr>
          <w:ilvl w:val="1"/>
          <w:numId w:val="7"/>
        </w:numPr>
      </w:pPr>
      <w:r>
        <w:t>Memory improvement</w:t>
      </w:r>
    </w:p>
    <w:p w:rsidR="008C7706" w:rsidRDefault="008C7706">
      <w:pPr>
        <w:numPr>
          <w:ilvl w:val="1"/>
          <w:numId w:val="7"/>
        </w:numPr>
      </w:pPr>
      <w:r>
        <w:t>SQ3R</w:t>
      </w:r>
    </w:p>
    <w:p w:rsidR="008C7706" w:rsidRDefault="008C7706">
      <w:pPr>
        <w:numPr>
          <w:ilvl w:val="1"/>
          <w:numId w:val="7"/>
        </w:numPr>
      </w:pPr>
      <w:r>
        <w:t>Note-taking</w:t>
      </w:r>
    </w:p>
    <w:p w:rsidR="008C7706" w:rsidRDefault="008C7706">
      <w:pPr>
        <w:numPr>
          <w:ilvl w:val="1"/>
          <w:numId w:val="7"/>
        </w:numPr>
      </w:pPr>
      <w:r>
        <w:t>listening skills</w:t>
      </w:r>
    </w:p>
    <w:p w:rsidR="008C7706" w:rsidRDefault="008C7706" w:rsidP="002E0671">
      <w:pPr>
        <w:numPr>
          <w:ilvl w:val="1"/>
          <w:numId w:val="7"/>
        </w:numPr>
      </w:pPr>
      <w:r>
        <w:t>how to study</w:t>
      </w:r>
    </w:p>
    <w:p w:rsidR="008C7706" w:rsidRDefault="008C7706" w:rsidP="002E0671">
      <w:pPr>
        <w:numPr>
          <w:ilvl w:val="0"/>
          <w:numId w:val="7"/>
        </w:numPr>
      </w:pPr>
      <w:r>
        <w:t>Laboratory</w:t>
      </w:r>
    </w:p>
    <w:p w:rsidR="008C7706" w:rsidRDefault="008C7706">
      <w:pPr>
        <w:ind w:left="720"/>
      </w:pPr>
      <w:r>
        <w:t>B.  Word attack skills</w:t>
      </w:r>
      <w:r>
        <w:tab/>
      </w:r>
      <w:r>
        <w:tab/>
      </w:r>
      <w:r>
        <w:tab/>
      </w:r>
      <w:r>
        <w:tab/>
      </w:r>
      <w:r>
        <w:tab/>
      </w:r>
      <w:r>
        <w:tab/>
      </w:r>
      <w:r>
        <w:tab/>
        <w:t>22 hours</w:t>
      </w:r>
    </w:p>
    <w:p w:rsidR="008C7706" w:rsidRDefault="008C7706">
      <w:pPr>
        <w:ind w:left="720"/>
      </w:pPr>
      <w:r>
        <w:t xml:space="preserve">      1.  Word attack skills</w:t>
      </w:r>
    </w:p>
    <w:p w:rsidR="008C7706" w:rsidRDefault="008C7706">
      <w:pPr>
        <w:numPr>
          <w:ilvl w:val="1"/>
          <w:numId w:val="8"/>
        </w:numPr>
      </w:pPr>
      <w:r>
        <w:t>Phonics + syllabication review</w:t>
      </w:r>
    </w:p>
    <w:p w:rsidR="008C7706" w:rsidRDefault="008C7706">
      <w:pPr>
        <w:numPr>
          <w:ilvl w:val="1"/>
          <w:numId w:val="8"/>
        </w:numPr>
      </w:pPr>
      <w:r>
        <w:t>Advanced prefixes, roots</w:t>
      </w:r>
    </w:p>
    <w:p w:rsidR="008C7706" w:rsidRDefault="008C7706">
      <w:pPr>
        <w:numPr>
          <w:ilvl w:val="1"/>
          <w:numId w:val="8"/>
        </w:numPr>
      </w:pPr>
      <w:r>
        <w:t>Use of context clues</w:t>
      </w:r>
    </w:p>
    <w:p w:rsidR="008C7706" w:rsidRDefault="008C7706" w:rsidP="002E0671">
      <w:pPr>
        <w:ind w:left="720" w:firstLine="360"/>
      </w:pPr>
      <w:r>
        <w:t>2.  Laboratory</w:t>
      </w:r>
    </w:p>
    <w:p w:rsidR="008C7706" w:rsidRDefault="008C7706">
      <w:pPr>
        <w:ind w:left="720"/>
      </w:pPr>
      <w:r>
        <w:t>C.  Comprehension building</w:t>
      </w:r>
      <w:r>
        <w:tab/>
      </w:r>
      <w:r>
        <w:tab/>
      </w:r>
      <w:r>
        <w:tab/>
      </w:r>
      <w:r>
        <w:tab/>
      </w:r>
      <w:r>
        <w:tab/>
      </w:r>
      <w:r>
        <w:tab/>
        <w:t>22 hours</w:t>
      </w:r>
    </w:p>
    <w:p w:rsidR="008C7706" w:rsidRDefault="008C7706">
      <w:pPr>
        <w:numPr>
          <w:ilvl w:val="0"/>
          <w:numId w:val="9"/>
        </w:numPr>
      </w:pPr>
      <w:r>
        <w:t>Comprehension building</w:t>
      </w:r>
    </w:p>
    <w:p w:rsidR="008C7706" w:rsidRDefault="008C7706">
      <w:pPr>
        <w:numPr>
          <w:ilvl w:val="1"/>
          <w:numId w:val="9"/>
        </w:numPr>
      </w:pPr>
      <w:r>
        <w:t>Distinguishing general and specific</w:t>
      </w:r>
    </w:p>
    <w:p w:rsidR="008C7706" w:rsidRDefault="008C7706">
      <w:pPr>
        <w:numPr>
          <w:ilvl w:val="1"/>
          <w:numId w:val="9"/>
        </w:numPr>
      </w:pPr>
      <w:r>
        <w:t>Determining the topic in paragraphs</w:t>
      </w:r>
    </w:p>
    <w:p w:rsidR="008C7706" w:rsidRDefault="008C7706">
      <w:pPr>
        <w:numPr>
          <w:ilvl w:val="1"/>
          <w:numId w:val="9"/>
        </w:numPr>
      </w:pPr>
      <w:r>
        <w:t>Finding main ideas</w:t>
      </w:r>
    </w:p>
    <w:p w:rsidR="008C7706" w:rsidRDefault="008C7706">
      <w:pPr>
        <w:numPr>
          <w:ilvl w:val="1"/>
          <w:numId w:val="9"/>
        </w:numPr>
      </w:pPr>
      <w:r>
        <w:t>Using analogies</w:t>
      </w:r>
    </w:p>
    <w:p w:rsidR="008C7706" w:rsidRDefault="008C7706">
      <w:pPr>
        <w:numPr>
          <w:ilvl w:val="1"/>
          <w:numId w:val="9"/>
        </w:numPr>
      </w:pPr>
      <w:r>
        <w:t>Following sequences</w:t>
      </w:r>
    </w:p>
    <w:p w:rsidR="008C7706" w:rsidRDefault="008C7706">
      <w:pPr>
        <w:numPr>
          <w:ilvl w:val="0"/>
          <w:numId w:val="9"/>
        </w:numPr>
      </w:pPr>
      <w:r>
        <w:t>Critical reading</w:t>
      </w:r>
    </w:p>
    <w:p w:rsidR="008C7706" w:rsidRDefault="008C7706">
      <w:pPr>
        <w:numPr>
          <w:ilvl w:val="1"/>
          <w:numId w:val="9"/>
        </w:numPr>
      </w:pPr>
      <w:r>
        <w:t>Fact vs. opinion</w:t>
      </w:r>
    </w:p>
    <w:p w:rsidR="008C7706" w:rsidRDefault="008C7706">
      <w:pPr>
        <w:numPr>
          <w:ilvl w:val="1"/>
          <w:numId w:val="9"/>
        </w:numPr>
      </w:pPr>
      <w:r>
        <w:t>Bias</w:t>
      </w:r>
    </w:p>
    <w:p w:rsidR="008C7706" w:rsidRDefault="008C7706">
      <w:pPr>
        <w:numPr>
          <w:ilvl w:val="1"/>
          <w:numId w:val="9"/>
        </w:numPr>
      </w:pPr>
      <w:r>
        <w:t>Propaganda and advertising</w:t>
      </w:r>
    </w:p>
    <w:p w:rsidR="008C7706" w:rsidRDefault="008C7706">
      <w:pPr>
        <w:numPr>
          <w:ilvl w:val="1"/>
          <w:numId w:val="9"/>
        </w:numPr>
      </w:pPr>
      <w:r>
        <w:t>Drawing conclusions</w:t>
      </w:r>
    </w:p>
    <w:p w:rsidR="008C7706" w:rsidRDefault="008C7706">
      <w:pPr>
        <w:numPr>
          <w:ilvl w:val="0"/>
          <w:numId w:val="9"/>
        </w:numPr>
      </w:pPr>
      <w:r>
        <w:t>Laboratory</w:t>
      </w:r>
    </w:p>
    <w:p w:rsidR="008C7706" w:rsidRDefault="008C7706">
      <w:pPr>
        <w:ind w:left="1080"/>
      </w:pPr>
    </w:p>
    <w:p w:rsidR="008C7706" w:rsidRDefault="008C7706" w:rsidP="00960DF8">
      <w:pPr>
        <w:pStyle w:val="ListParagraph"/>
        <w:numPr>
          <w:ilvl w:val="0"/>
          <w:numId w:val="14"/>
        </w:numPr>
        <w:tabs>
          <w:tab w:val="left" w:pos="810"/>
        </w:tabs>
        <w:rPr>
          <w:b/>
          <w:u w:val="single"/>
        </w:rPr>
      </w:pPr>
      <w:r w:rsidRPr="00960DF8">
        <w:rPr>
          <w:b/>
          <w:u w:val="single"/>
        </w:rPr>
        <w:t>Methods of Presentation</w:t>
      </w:r>
    </w:p>
    <w:p w:rsidR="00960DF8" w:rsidRDefault="00960DF8" w:rsidP="00960DF8">
      <w:pPr>
        <w:tabs>
          <w:tab w:val="left" w:pos="810"/>
        </w:tabs>
        <w:rPr>
          <w:b/>
          <w:u w:val="single"/>
        </w:rPr>
      </w:pPr>
    </w:p>
    <w:p w:rsidR="00960DF8" w:rsidRDefault="00960DF8" w:rsidP="00960DF8">
      <w:pPr>
        <w:ind w:firstLine="720"/>
      </w:pPr>
      <w:r>
        <w:t>The following instructional methodologies may be used in the course:</w:t>
      </w:r>
    </w:p>
    <w:p w:rsidR="00960DF8" w:rsidRDefault="00960DF8" w:rsidP="00960DF8">
      <w:pPr>
        <w:numPr>
          <w:ilvl w:val="0"/>
          <w:numId w:val="12"/>
        </w:numPr>
      </w:pPr>
      <w:r>
        <w:t>classroom lecture and discussion</w:t>
      </w:r>
    </w:p>
    <w:p w:rsidR="00960DF8" w:rsidRDefault="00960DF8" w:rsidP="00960DF8">
      <w:pPr>
        <w:numPr>
          <w:ilvl w:val="0"/>
          <w:numId w:val="12"/>
        </w:numPr>
      </w:pPr>
      <w:r>
        <w:t>collaborative learning</w:t>
      </w:r>
    </w:p>
    <w:p w:rsidR="00960DF8" w:rsidRDefault="00960DF8" w:rsidP="00960DF8">
      <w:pPr>
        <w:numPr>
          <w:ilvl w:val="0"/>
          <w:numId w:val="12"/>
        </w:numPr>
      </w:pPr>
      <w:r>
        <w:t>extensive use of computer assisted instruction to drill vocabulary and reading skills.</w:t>
      </w:r>
    </w:p>
    <w:p w:rsidR="00960DF8" w:rsidRDefault="00960DF8" w:rsidP="00960DF8">
      <w:pPr>
        <w:numPr>
          <w:ilvl w:val="0"/>
          <w:numId w:val="12"/>
        </w:numPr>
      </w:pPr>
      <w:r>
        <w:t>online instruction</w:t>
      </w:r>
    </w:p>
    <w:p w:rsidR="00960DF8" w:rsidRDefault="00960DF8" w:rsidP="00960DF8">
      <w:pPr>
        <w:tabs>
          <w:tab w:val="left" w:pos="810"/>
        </w:tabs>
        <w:rPr>
          <w:b/>
          <w:u w:val="single"/>
        </w:rPr>
      </w:pPr>
    </w:p>
    <w:p w:rsidR="00960DF8" w:rsidRDefault="00960DF8" w:rsidP="00960DF8">
      <w:pPr>
        <w:tabs>
          <w:tab w:val="left" w:pos="810"/>
        </w:tabs>
        <w:rPr>
          <w:b/>
          <w:u w:val="single"/>
        </w:rPr>
      </w:pPr>
    </w:p>
    <w:p w:rsidR="00960DF8" w:rsidRPr="00960DF8" w:rsidRDefault="00960DF8" w:rsidP="00960DF8">
      <w:pPr>
        <w:tabs>
          <w:tab w:val="left" w:pos="810"/>
        </w:tabs>
        <w:rPr>
          <w:b/>
          <w:u w:val="single"/>
        </w:rPr>
      </w:pPr>
    </w:p>
    <w:p w:rsidR="00960DF8" w:rsidRPr="00960DF8" w:rsidRDefault="00960DF8" w:rsidP="00960DF8">
      <w:pPr>
        <w:pStyle w:val="ListParagraph"/>
        <w:numPr>
          <w:ilvl w:val="0"/>
          <w:numId w:val="14"/>
        </w:numPr>
        <w:tabs>
          <w:tab w:val="left" w:pos="810"/>
        </w:tabs>
        <w:rPr>
          <w:b/>
          <w:u w:val="single"/>
        </w:rPr>
      </w:pPr>
      <w:r w:rsidRPr="00960DF8">
        <w:rPr>
          <w:b/>
          <w:u w:val="single"/>
        </w:rPr>
        <w:t>Assignment and Methods of Evaluation</w:t>
      </w:r>
    </w:p>
    <w:p w:rsidR="008C7706" w:rsidRDefault="008C7706"/>
    <w:p w:rsidR="00960DF8" w:rsidRDefault="00960DF8" w:rsidP="00960DF8">
      <w:pPr>
        <w:numPr>
          <w:ilvl w:val="0"/>
          <w:numId w:val="10"/>
        </w:numPr>
        <w:tabs>
          <w:tab w:val="clear" w:pos="1440"/>
          <w:tab w:val="left" w:pos="720"/>
        </w:tabs>
        <w:ind w:left="1080" w:hanging="360"/>
      </w:pPr>
      <w:r>
        <w:t xml:space="preserve">diagnostic tests are administered at the beginning and at the end of the course </w:t>
      </w:r>
    </w:p>
    <w:p w:rsidR="002E0671" w:rsidRDefault="00960DF8" w:rsidP="0040769B">
      <w:pPr>
        <w:numPr>
          <w:ilvl w:val="0"/>
          <w:numId w:val="10"/>
        </w:numPr>
        <w:ind w:left="1080" w:hanging="360"/>
      </w:pPr>
      <w:r>
        <w:t>tests in vocabulary, word attack skills and basic comprehension are also administered</w:t>
      </w:r>
    </w:p>
    <w:p w:rsidR="008C7706" w:rsidRDefault="008C7706">
      <w:pPr>
        <w:ind w:left="720"/>
      </w:pPr>
    </w:p>
    <w:p w:rsidR="002E0671" w:rsidRDefault="00960DF8" w:rsidP="00960DF8">
      <w:pPr>
        <w:pStyle w:val="ListParagraph"/>
        <w:numPr>
          <w:ilvl w:val="0"/>
          <w:numId w:val="14"/>
        </w:numPr>
        <w:rPr>
          <w:b/>
          <w:u w:val="single"/>
        </w:rPr>
      </w:pPr>
      <w:r>
        <w:rPr>
          <w:b/>
          <w:u w:val="single"/>
        </w:rPr>
        <w:t>Textbooks</w:t>
      </w:r>
    </w:p>
    <w:p w:rsidR="00465CE8" w:rsidRDefault="00465CE8" w:rsidP="00465CE8">
      <w:pPr>
        <w:pStyle w:val="ListParagraph"/>
        <w:rPr>
          <w:b/>
          <w:u w:val="single"/>
        </w:rPr>
      </w:pPr>
    </w:p>
    <w:p w:rsidR="00465CE8" w:rsidRPr="007E18A9" w:rsidRDefault="00FA6784" w:rsidP="00465CE8">
      <w:pPr>
        <w:pStyle w:val="ListParagraph"/>
      </w:pPr>
      <w:r>
        <w:t>Mc</w:t>
      </w:r>
      <w:r w:rsidR="007E18A9">
        <w:t xml:space="preserve">Whorter K., </w:t>
      </w:r>
      <w:r w:rsidR="007E18A9">
        <w:rPr>
          <w:u w:val="single"/>
        </w:rPr>
        <w:t>Guide to College Reading,</w:t>
      </w:r>
      <w:r w:rsidR="007E18A9">
        <w:t xml:space="preserve"> 8</w:t>
      </w:r>
      <w:r w:rsidR="007E18A9" w:rsidRPr="007E18A9">
        <w:rPr>
          <w:vertAlign w:val="superscript"/>
        </w:rPr>
        <w:t>th</w:t>
      </w:r>
      <w:r w:rsidR="007E18A9">
        <w:t xml:space="preserve"> edition, 0205727964, Longman, 2008</w:t>
      </w:r>
    </w:p>
    <w:p w:rsidR="00465CE8" w:rsidRDefault="007E18A9" w:rsidP="00465CE8">
      <w:pPr>
        <w:pStyle w:val="ListParagraph"/>
      </w:pPr>
      <w:r>
        <w:t xml:space="preserve">McCraney,L., </w:t>
      </w:r>
      <w:r w:rsidRPr="007E18A9">
        <w:rPr>
          <w:u w:val="single"/>
        </w:rPr>
        <w:t>An Introduction to Critical Reading,</w:t>
      </w:r>
      <w:r>
        <w:t xml:space="preserve"> </w:t>
      </w:r>
      <w:r w:rsidRPr="007E18A9">
        <w:t>1413016219</w:t>
      </w:r>
      <w:r>
        <w:t>, Wadsworth, 2006</w:t>
      </w:r>
    </w:p>
    <w:p w:rsidR="007E18A9" w:rsidRPr="007E18A9" w:rsidRDefault="007E18A9" w:rsidP="00465CE8">
      <w:pPr>
        <w:pStyle w:val="ListParagraph"/>
      </w:pPr>
      <w:r>
        <w:t xml:space="preserve">Langan, J., </w:t>
      </w:r>
      <w:r>
        <w:rPr>
          <w:u w:val="single"/>
        </w:rPr>
        <w:t xml:space="preserve">Ten Steps of Improving College Reading Skills, </w:t>
      </w:r>
      <w:r>
        <w:t>5</w:t>
      </w:r>
      <w:r w:rsidRPr="007E18A9">
        <w:rPr>
          <w:vertAlign w:val="superscript"/>
        </w:rPr>
        <w:t>th</w:t>
      </w:r>
      <w:r>
        <w:t xml:space="preserve"> edition, 1591940990, Townsend Press, 2008</w:t>
      </w:r>
    </w:p>
    <w:p w:rsidR="00960DF8" w:rsidRPr="00960DF8" w:rsidRDefault="00960DF8" w:rsidP="00960DF8">
      <w:pPr>
        <w:rPr>
          <w:b/>
          <w:u w:val="single"/>
        </w:rPr>
      </w:pPr>
    </w:p>
    <w:p w:rsidR="00960DF8" w:rsidRDefault="00960DF8" w:rsidP="00960DF8">
      <w:pPr>
        <w:pStyle w:val="ListParagraph"/>
        <w:numPr>
          <w:ilvl w:val="0"/>
          <w:numId w:val="14"/>
        </w:numPr>
        <w:rPr>
          <w:b/>
          <w:u w:val="single"/>
        </w:rPr>
      </w:pPr>
      <w:r>
        <w:rPr>
          <w:b/>
          <w:u w:val="single"/>
        </w:rPr>
        <w:t>Student Learning Outcomes</w:t>
      </w:r>
    </w:p>
    <w:p w:rsidR="00442076" w:rsidRPr="00442076" w:rsidRDefault="00442076" w:rsidP="00442076">
      <w:pPr>
        <w:pStyle w:val="ListParagraph"/>
        <w:rPr>
          <w:b/>
          <w:u w:val="single"/>
        </w:rPr>
      </w:pPr>
    </w:p>
    <w:p w:rsidR="00442076" w:rsidRDefault="00442076" w:rsidP="00442076">
      <w:pPr>
        <w:pStyle w:val="ListParagraph"/>
        <w:numPr>
          <w:ilvl w:val="1"/>
          <w:numId w:val="14"/>
        </w:numPr>
        <w:ind w:left="1080"/>
      </w:pPr>
      <w:r>
        <w:t>a</w:t>
      </w:r>
      <w:r w:rsidRPr="00442076">
        <w:t xml:space="preserve">pply knowledge of textbook </w:t>
      </w:r>
      <w:smartTag w:uri="urn:schemas-microsoft-com:office:smarttags" w:element="PersonName">
        <w:r w:rsidRPr="00442076">
          <w:t>s</w:t>
        </w:r>
      </w:smartTag>
      <w:r w:rsidRPr="00442076">
        <w:t>trategie</w:t>
      </w:r>
      <w:smartTag w:uri="urn:schemas-microsoft-com:office:smarttags" w:element="PersonName">
        <w:r w:rsidRPr="00442076">
          <w:t>s</w:t>
        </w:r>
      </w:smartTag>
      <w:r w:rsidRPr="00442076">
        <w:t xml:space="preserve"> to preview and </w:t>
      </w:r>
      <w:smartTag w:uri="urn:schemas-microsoft-com:office:smarttags" w:element="PersonName">
        <w:r w:rsidRPr="00442076">
          <w:t>s</w:t>
        </w:r>
      </w:smartTag>
      <w:r w:rsidRPr="00442076">
        <w:t>can text</w:t>
      </w:r>
      <w:smartTag w:uri="urn:schemas-microsoft-com:office:smarttags" w:element="PersonName">
        <w:r w:rsidRPr="00442076">
          <w:t>s</w:t>
        </w:r>
      </w:smartTag>
      <w:r w:rsidRPr="00442076">
        <w:t xml:space="preserve"> for main idea</w:t>
      </w:r>
      <w:smartTag w:uri="urn:schemas-microsoft-com:office:smarttags" w:element="PersonName">
        <w:r w:rsidRPr="00442076">
          <w:t>s</w:t>
        </w:r>
      </w:smartTag>
      <w:r w:rsidRPr="00442076">
        <w:t>.  Di</w:t>
      </w:r>
      <w:smartTag w:uri="urn:schemas-microsoft-com:office:smarttags" w:element="PersonName">
        <w:r w:rsidRPr="00442076">
          <w:t>s</w:t>
        </w:r>
      </w:smartTag>
      <w:r w:rsidRPr="00442076">
        <w:t xml:space="preserve">criminate between primary and </w:t>
      </w:r>
      <w:smartTag w:uri="urn:schemas-microsoft-com:office:smarttags" w:element="PersonName">
        <w:r w:rsidRPr="00442076">
          <w:t>s</w:t>
        </w:r>
      </w:smartTag>
      <w:r w:rsidRPr="00442076">
        <w:t xml:space="preserve">ubordinate </w:t>
      </w:r>
      <w:smartTag w:uri="urn:schemas-microsoft-com:office:smarttags" w:element="PersonName">
        <w:r w:rsidRPr="00442076">
          <w:t>s</w:t>
        </w:r>
      </w:smartTag>
      <w:r w:rsidRPr="00442076">
        <w:t>tatement</w:t>
      </w:r>
      <w:smartTag w:uri="urn:schemas-microsoft-com:office:smarttags" w:element="PersonName">
        <w:r w:rsidRPr="00442076">
          <w:t>s</w:t>
        </w:r>
      </w:smartTag>
      <w:r w:rsidRPr="00442076">
        <w:t xml:space="preserve"> in a paragraph and create and follow an outline.  Di</w:t>
      </w:r>
      <w:smartTag w:uri="urn:schemas-microsoft-com:office:smarttags" w:element="PersonName">
        <w:r w:rsidRPr="00442076">
          <w:t>s</w:t>
        </w:r>
      </w:smartTag>
      <w:r w:rsidRPr="00442076">
        <w:t xml:space="preserve">criminate between fact and opinion </w:t>
      </w:r>
      <w:smartTag w:uri="urn:schemas-microsoft-com:office:smarttags" w:element="PersonName">
        <w:r w:rsidRPr="00442076">
          <w:t>s</w:t>
        </w:r>
      </w:smartTag>
      <w:r w:rsidRPr="00442076">
        <w:t>tatement</w:t>
      </w:r>
      <w:smartTag w:uri="urn:schemas-microsoft-com:office:smarttags" w:element="PersonName">
        <w:r w:rsidRPr="00442076">
          <w:t>s</w:t>
        </w:r>
      </w:smartTag>
      <w:r w:rsidRPr="00442076">
        <w:t xml:space="preserve"> and recognize and determine t</w:t>
      </w:r>
      <w:r>
        <w:t>he mode of propaganda in a text</w:t>
      </w:r>
    </w:p>
    <w:p w:rsidR="00442076" w:rsidRDefault="00442076" w:rsidP="00442076">
      <w:pPr>
        <w:pStyle w:val="ListParagraph"/>
        <w:numPr>
          <w:ilvl w:val="1"/>
          <w:numId w:val="14"/>
        </w:numPr>
        <w:ind w:left="1080"/>
      </w:pPr>
      <w:r>
        <w:t>d</w:t>
      </w:r>
      <w:r w:rsidRPr="00442076">
        <w:t>efine and use at least 100 Greek or Latin root</w:t>
      </w:r>
      <w:smartTag w:uri="urn:schemas-microsoft-com:office:smarttags" w:element="PersonName">
        <w:r w:rsidRPr="00442076">
          <w:t>s</w:t>
        </w:r>
      </w:smartTag>
      <w:r w:rsidRPr="00442076">
        <w:t xml:space="preserve"> and over 300 word</w:t>
      </w:r>
      <w:smartTag w:uri="urn:schemas-microsoft-com:office:smarttags" w:element="PersonName">
        <w:r w:rsidRPr="00442076">
          <w:t>s</w:t>
        </w:r>
      </w:smartTag>
      <w:r w:rsidRPr="00442076">
        <w:t xml:space="preserve"> ba</w:t>
      </w:r>
      <w:smartTag w:uri="urn:schemas-microsoft-com:office:smarttags" w:element="PersonName">
        <w:r w:rsidRPr="00442076">
          <w:t>s</w:t>
        </w:r>
      </w:smartTag>
      <w:r w:rsidRPr="00442076">
        <w:t>ed on tho</w:t>
      </w:r>
      <w:smartTag w:uri="urn:schemas-microsoft-com:office:smarttags" w:element="PersonName">
        <w:r w:rsidRPr="00442076">
          <w:t>s</w:t>
        </w:r>
      </w:smartTag>
      <w:r w:rsidRPr="00442076">
        <w:t>e roots</w:t>
      </w:r>
    </w:p>
    <w:p w:rsidR="00442076" w:rsidRPr="00442076" w:rsidRDefault="00442076" w:rsidP="00442076">
      <w:pPr>
        <w:pStyle w:val="ListParagraph"/>
        <w:numPr>
          <w:ilvl w:val="1"/>
          <w:numId w:val="14"/>
        </w:numPr>
        <w:ind w:left="1080"/>
      </w:pPr>
      <w:r>
        <w:t>w</w:t>
      </w:r>
      <w:r w:rsidRPr="00442076">
        <w:t xml:space="preserve">rite a book review which </w:t>
      </w:r>
      <w:smartTag w:uri="urn:schemas-microsoft-com:office:smarttags" w:element="PersonName">
        <w:r w:rsidRPr="00442076">
          <w:t>s</w:t>
        </w:r>
      </w:smartTag>
      <w:r w:rsidRPr="00442076">
        <w:t>how</w:t>
      </w:r>
      <w:smartTag w:uri="urn:schemas-microsoft-com:office:smarttags" w:element="PersonName">
        <w:r w:rsidRPr="00442076">
          <w:t>s</w:t>
        </w:r>
      </w:smartTag>
      <w:r w:rsidRPr="00442076">
        <w:t xml:space="preserve"> ability to analyze, </w:t>
      </w:r>
      <w:smartTag w:uri="urn:schemas-microsoft-com:office:smarttags" w:element="PersonName">
        <w:r w:rsidRPr="00442076">
          <w:t>s</w:t>
        </w:r>
      </w:smartTag>
      <w:r w:rsidRPr="00442076">
        <w:t>ynthe</w:t>
      </w:r>
      <w:smartTag w:uri="urn:schemas-microsoft-com:office:smarttags" w:element="PersonName">
        <w:r w:rsidRPr="00442076">
          <w:t>s</w:t>
        </w:r>
      </w:smartTag>
      <w:r w:rsidRPr="00442076">
        <w:t>ize, an</w:t>
      </w:r>
      <w:r w:rsidR="00983C83">
        <w:t>d think critically about a text</w:t>
      </w:r>
    </w:p>
    <w:p w:rsidR="008C7706" w:rsidRDefault="008C7706"/>
    <w:p w:rsidR="002E0671" w:rsidRDefault="002E0671" w:rsidP="002E0671"/>
    <w:p w:rsidR="002E0671" w:rsidRDefault="002E0671">
      <w:pPr>
        <w:rPr>
          <w:b/>
          <w:u w:val="single"/>
        </w:rPr>
      </w:pPr>
    </w:p>
    <w:p w:rsidR="002E0671" w:rsidRDefault="002E0671"/>
    <w:p w:rsidR="008C7706" w:rsidRDefault="008C7706">
      <w:pPr>
        <w:ind w:left="1440"/>
      </w:pPr>
    </w:p>
    <w:p w:rsidR="008C7706" w:rsidRDefault="008C7706">
      <w:pPr>
        <w:ind w:left="1440" w:hanging="720"/>
      </w:pPr>
    </w:p>
    <w:p w:rsidR="008C7706" w:rsidRDefault="008C7706">
      <w:pPr>
        <w:ind w:left="1440" w:hanging="720"/>
      </w:pPr>
    </w:p>
    <w:p w:rsidR="008C7706" w:rsidRDefault="008C7706"/>
    <w:p w:rsidR="008C7706" w:rsidRDefault="008C7706"/>
    <w:sectPr w:rsidR="008C7706" w:rsidSect="004226B7">
      <w:headerReference w:type="default" r:id="rId8"/>
      <w:headerReference w:type="first" r:id="rId9"/>
      <w:pgSz w:w="12240" w:h="15840"/>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226" w:rsidRDefault="00475226">
      <w:r>
        <w:separator/>
      </w:r>
    </w:p>
  </w:endnote>
  <w:endnote w:type="continuationSeparator" w:id="0">
    <w:p w:rsidR="00475226" w:rsidRDefault="00475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226" w:rsidRDefault="00475226">
      <w:r>
        <w:separator/>
      </w:r>
    </w:p>
  </w:footnote>
  <w:footnote w:type="continuationSeparator" w:id="0">
    <w:p w:rsidR="00475226" w:rsidRDefault="004752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706" w:rsidRDefault="004226B7">
    <w:pPr>
      <w:pStyle w:val="Header"/>
    </w:pPr>
    <w:r>
      <w:t>English 190</w:t>
    </w:r>
  </w:p>
  <w:p w:rsidR="008C7706" w:rsidRDefault="008C7706">
    <w:pPr>
      <w:pStyle w:val="Header"/>
    </w:pPr>
    <w:r>
      <w:t xml:space="preserve">Page </w:t>
    </w:r>
    <w:r w:rsidR="002B3F58">
      <w:rPr>
        <w:rStyle w:val="PageNumber"/>
      </w:rPr>
      <w:fldChar w:fldCharType="begin"/>
    </w:r>
    <w:r>
      <w:rPr>
        <w:rStyle w:val="PageNumber"/>
      </w:rPr>
      <w:instrText xml:space="preserve"> PAGE </w:instrText>
    </w:r>
    <w:r w:rsidR="002B3F58">
      <w:rPr>
        <w:rStyle w:val="PageNumber"/>
      </w:rPr>
      <w:fldChar w:fldCharType="separate"/>
    </w:r>
    <w:r w:rsidR="00B231E0">
      <w:rPr>
        <w:rStyle w:val="PageNumber"/>
        <w:noProof/>
      </w:rPr>
      <w:t>3</w:t>
    </w:r>
    <w:r w:rsidR="002B3F58">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4428"/>
      <w:gridCol w:w="5040"/>
    </w:tblGrid>
    <w:tr w:rsidR="004226B7" w:rsidRPr="004226B7" w:rsidTr="00B231E0">
      <w:tc>
        <w:tcPr>
          <w:tcW w:w="4428" w:type="dxa"/>
        </w:tcPr>
        <w:p w:rsidR="004226B7" w:rsidRPr="004226B7" w:rsidRDefault="004226B7" w:rsidP="004226B7">
          <w:pPr>
            <w:pStyle w:val="Header"/>
          </w:pPr>
          <w:r w:rsidRPr="004226B7">
            <w:t>Non-Degree Applicable</w:t>
          </w:r>
        </w:p>
      </w:tc>
      <w:tc>
        <w:tcPr>
          <w:tcW w:w="5040" w:type="dxa"/>
        </w:tcPr>
        <w:p w:rsidR="004226B7" w:rsidRPr="004226B7" w:rsidRDefault="004226B7" w:rsidP="004226B7">
          <w:pPr>
            <w:pStyle w:val="Header"/>
            <w:jc w:val="right"/>
          </w:pPr>
          <w:r w:rsidRPr="004226B7">
            <w:t>Glendale Community College</w:t>
          </w:r>
        </w:p>
      </w:tc>
    </w:tr>
    <w:tr w:rsidR="004226B7" w:rsidRPr="004226B7" w:rsidTr="00B231E0">
      <w:tc>
        <w:tcPr>
          <w:tcW w:w="4428" w:type="dxa"/>
        </w:tcPr>
        <w:p w:rsidR="004226B7" w:rsidRPr="004226B7" w:rsidRDefault="004226B7" w:rsidP="004226B7">
          <w:pPr>
            <w:pStyle w:val="Header"/>
          </w:pPr>
        </w:p>
      </w:tc>
      <w:tc>
        <w:tcPr>
          <w:tcW w:w="5040" w:type="dxa"/>
        </w:tcPr>
        <w:p w:rsidR="004226B7" w:rsidRPr="004226B7" w:rsidRDefault="00EE0AC6" w:rsidP="004226B7">
          <w:pPr>
            <w:pStyle w:val="Header"/>
            <w:jc w:val="right"/>
          </w:pPr>
          <w:r>
            <w:t>October 2009</w:t>
          </w:r>
        </w:p>
      </w:tc>
    </w:tr>
  </w:tbl>
  <w:p w:rsidR="004226B7" w:rsidRDefault="004226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5D2"/>
    <w:multiLevelType w:val="singleLevel"/>
    <w:tmpl w:val="08AAB332"/>
    <w:lvl w:ilvl="0">
      <w:start w:val="1"/>
      <w:numFmt w:val="decimal"/>
      <w:lvlText w:val="%1."/>
      <w:lvlJc w:val="left"/>
      <w:pPr>
        <w:tabs>
          <w:tab w:val="num" w:pos="1440"/>
        </w:tabs>
        <w:ind w:left="1440" w:hanging="720"/>
      </w:pPr>
      <w:rPr>
        <w:rFonts w:hint="default"/>
      </w:rPr>
    </w:lvl>
  </w:abstractNum>
  <w:abstractNum w:abstractNumId="1">
    <w:nsid w:val="14873AE4"/>
    <w:multiLevelType w:val="hybridMultilevel"/>
    <w:tmpl w:val="5BD2F910"/>
    <w:lvl w:ilvl="0" w:tplc="C7D863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7536354"/>
    <w:multiLevelType w:val="hybridMultilevel"/>
    <w:tmpl w:val="8C20463E"/>
    <w:lvl w:ilvl="0" w:tplc="DE4E0F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A6D4F3C"/>
    <w:multiLevelType w:val="singleLevel"/>
    <w:tmpl w:val="3364DACA"/>
    <w:lvl w:ilvl="0">
      <w:start w:val="1"/>
      <w:numFmt w:val="upperRoman"/>
      <w:lvlText w:val="%1."/>
      <w:lvlJc w:val="left"/>
      <w:pPr>
        <w:tabs>
          <w:tab w:val="num" w:pos="720"/>
        </w:tabs>
        <w:ind w:left="720" w:hanging="720"/>
      </w:pPr>
      <w:rPr>
        <w:rFonts w:hint="default"/>
        <w:b/>
      </w:rPr>
    </w:lvl>
  </w:abstractNum>
  <w:abstractNum w:abstractNumId="4">
    <w:nsid w:val="2B73206A"/>
    <w:multiLevelType w:val="hybridMultilevel"/>
    <w:tmpl w:val="C1488CF8"/>
    <w:lvl w:ilvl="0" w:tplc="5BD0A61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3994289"/>
    <w:multiLevelType w:val="hybridMultilevel"/>
    <w:tmpl w:val="18A03C3C"/>
    <w:lvl w:ilvl="0" w:tplc="E9AE7C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3C96789"/>
    <w:multiLevelType w:val="hybridMultilevel"/>
    <w:tmpl w:val="AC0CC544"/>
    <w:lvl w:ilvl="0" w:tplc="78A02004">
      <w:start w:val="7"/>
      <w:numFmt w:val="upperRoman"/>
      <w:lvlText w:val="%1."/>
      <w:lvlJc w:val="right"/>
      <w:pPr>
        <w:tabs>
          <w:tab w:val="num" w:pos="720"/>
        </w:tabs>
        <w:ind w:left="720" w:hanging="720"/>
      </w:pPr>
      <w:rPr>
        <w:rFonts w:hint="default"/>
        <w:b/>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72256A4"/>
    <w:multiLevelType w:val="hybridMultilevel"/>
    <w:tmpl w:val="9AA06290"/>
    <w:lvl w:ilvl="0" w:tplc="F026807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CA71118"/>
    <w:multiLevelType w:val="hybridMultilevel"/>
    <w:tmpl w:val="24EE163E"/>
    <w:lvl w:ilvl="0" w:tplc="792646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0342DE3"/>
    <w:multiLevelType w:val="singleLevel"/>
    <w:tmpl w:val="04090013"/>
    <w:lvl w:ilvl="0">
      <w:start w:val="5"/>
      <w:numFmt w:val="upperRoman"/>
      <w:lvlText w:val="%1."/>
      <w:lvlJc w:val="left"/>
      <w:pPr>
        <w:tabs>
          <w:tab w:val="num" w:pos="720"/>
        </w:tabs>
        <w:ind w:left="720" w:hanging="720"/>
      </w:pPr>
      <w:rPr>
        <w:rFonts w:hint="default"/>
      </w:rPr>
    </w:lvl>
  </w:abstractNum>
  <w:abstractNum w:abstractNumId="10">
    <w:nsid w:val="540E5664"/>
    <w:multiLevelType w:val="hybridMultilevel"/>
    <w:tmpl w:val="8E6AF3C4"/>
    <w:lvl w:ilvl="0" w:tplc="16227DBE">
      <w:start w:val="1"/>
      <w:numFmt w:val="decimal"/>
      <w:lvlText w:val="%1."/>
      <w:lvlJc w:val="left"/>
      <w:pPr>
        <w:tabs>
          <w:tab w:val="num" w:pos="1440"/>
        </w:tabs>
        <w:ind w:left="1440" w:hanging="360"/>
      </w:pPr>
      <w:rPr>
        <w:rFonts w:hint="default"/>
      </w:rPr>
    </w:lvl>
    <w:lvl w:ilvl="1" w:tplc="25ACC03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54520F96"/>
    <w:multiLevelType w:val="hybridMultilevel"/>
    <w:tmpl w:val="ABD2352A"/>
    <w:lvl w:ilvl="0" w:tplc="188C2C76">
      <w:start w:val="1"/>
      <w:numFmt w:val="decimal"/>
      <w:lvlText w:val="%1."/>
      <w:lvlJc w:val="left"/>
      <w:pPr>
        <w:tabs>
          <w:tab w:val="num" w:pos="1440"/>
        </w:tabs>
        <w:ind w:left="1440" w:hanging="360"/>
      </w:pPr>
      <w:rPr>
        <w:rFonts w:hint="default"/>
      </w:rPr>
    </w:lvl>
    <w:lvl w:ilvl="1" w:tplc="0212D52E">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63A741FC"/>
    <w:multiLevelType w:val="hybridMultilevel"/>
    <w:tmpl w:val="C256F498"/>
    <w:lvl w:ilvl="0" w:tplc="BA54C274">
      <w:start w:val="1"/>
      <w:numFmt w:val="decimal"/>
      <w:lvlText w:val="%1."/>
      <w:lvlJc w:val="left"/>
      <w:pPr>
        <w:tabs>
          <w:tab w:val="num" w:pos="1440"/>
        </w:tabs>
        <w:ind w:left="1440" w:hanging="360"/>
      </w:pPr>
      <w:rPr>
        <w:rFonts w:hint="default"/>
      </w:rPr>
    </w:lvl>
    <w:lvl w:ilvl="1" w:tplc="1032CB86">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71E07477"/>
    <w:multiLevelType w:val="hybridMultilevel"/>
    <w:tmpl w:val="79DA46F8"/>
    <w:lvl w:ilvl="0" w:tplc="4D066896">
      <w:start w:val="5"/>
      <w:numFmt w:val="upperRoman"/>
      <w:lvlText w:val="%1."/>
      <w:lvlJc w:val="left"/>
      <w:pPr>
        <w:tabs>
          <w:tab w:val="num" w:pos="720"/>
        </w:tabs>
        <w:ind w:left="720" w:hanging="720"/>
      </w:pPr>
      <w:rPr>
        <w:rFonts w:hint="default"/>
        <w:b/>
      </w:rPr>
    </w:lvl>
    <w:lvl w:ilvl="1" w:tplc="1DBE731C">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1"/>
  </w:num>
  <w:num w:numId="5">
    <w:abstractNumId w:val="2"/>
  </w:num>
  <w:num w:numId="6">
    <w:abstractNumId w:val="8"/>
  </w:num>
  <w:num w:numId="7">
    <w:abstractNumId w:val="10"/>
  </w:num>
  <w:num w:numId="8">
    <w:abstractNumId w:val="11"/>
  </w:num>
  <w:num w:numId="9">
    <w:abstractNumId w:val="12"/>
  </w:num>
  <w:num w:numId="10">
    <w:abstractNumId w:val="7"/>
  </w:num>
  <w:num w:numId="11">
    <w:abstractNumId w:val="4"/>
  </w:num>
  <w:num w:numId="12">
    <w:abstractNumId w:val="5"/>
  </w:num>
  <w:num w:numId="13">
    <w:abstractNumId w:val="6"/>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stylePaneSortMethod w:val="0000"/>
  <w:defaultTabStop w:val="720"/>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rsids>
    <w:rsidRoot w:val="00244162"/>
    <w:rsid w:val="00244162"/>
    <w:rsid w:val="002B3F58"/>
    <w:rsid w:val="002E0671"/>
    <w:rsid w:val="0040769B"/>
    <w:rsid w:val="004226B7"/>
    <w:rsid w:val="00423B09"/>
    <w:rsid w:val="00442076"/>
    <w:rsid w:val="00465CE8"/>
    <w:rsid w:val="00475226"/>
    <w:rsid w:val="0049359C"/>
    <w:rsid w:val="00720949"/>
    <w:rsid w:val="007929D5"/>
    <w:rsid w:val="007E18A9"/>
    <w:rsid w:val="008C7706"/>
    <w:rsid w:val="00960DF8"/>
    <w:rsid w:val="00983C83"/>
    <w:rsid w:val="00B231E0"/>
    <w:rsid w:val="00D939B2"/>
    <w:rsid w:val="00EE0AC6"/>
    <w:rsid w:val="00FA6784"/>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B3F58"/>
    <w:rPr>
      <w:sz w:val="24"/>
      <w:szCs w:val="24"/>
    </w:rPr>
  </w:style>
  <w:style w:type="paragraph" w:styleId="Heading1">
    <w:name w:val="heading 1"/>
    <w:basedOn w:val="Normal"/>
    <w:next w:val="Normal"/>
    <w:qFormat/>
    <w:rsid w:val="002B3F58"/>
    <w:pPr>
      <w:keepNext/>
      <w:jc w:val="center"/>
      <w:outlineLvl w:val="0"/>
    </w:pPr>
    <w:rPr>
      <w:szCs w:val="20"/>
      <w:u w:val="single"/>
    </w:rPr>
  </w:style>
  <w:style w:type="paragraph" w:styleId="Heading3">
    <w:name w:val="heading 3"/>
    <w:basedOn w:val="Normal"/>
    <w:next w:val="Normal"/>
    <w:qFormat/>
    <w:rsid w:val="002B3F58"/>
    <w:pPr>
      <w:keepNext/>
      <w:ind w:left="720"/>
      <w:outlineLvl w:val="2"/>
    </w:pPr>
    <w:rPr>
      <w:b/>
      <w:szCs w:val="20"/>
      <w:u w:val="single"/>
    </w:rPr>
  </w:style>
  <w:style w:type="paragraph" w:styleId="Heading4">
    <w:name w:val="heading 4"/>
    <w:basedOn w:val="Normal"/>
    <w:next w:val="Normal"/>
    <w:qFormat/>
    <w:rsid w:val="002B3F58"/>
    <w:pPr>
      <w:keepNext/>
      <w:ind w:left="720"/>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3F58"/>
    <w:pPr>
      <w:tabs>
        <w:tab w:val="center" w:pos="4320"/>
        <w:tab w:val="right" w:pos="8640"/>
      </w:tabs>
    </w:pPr>
    <w:rPr>
      <w:szCs w:val="20"/>
    </w:rPr>
  </w:style>
  <w:style w:type="character" w:styleId="PageNumber">
    <w:name w:val="page number"/>
    <w:basedOn w:val="DefaultParagraphFont"/>
    <w:rsid w:val="002B3F58"/>
  </w:style>
  <w:style w:type="paragraph" w:styleId="BodyTextIndent">
    <w:name w:val="Body Text Indent"/>
    <w:basedOn w:val="Normal"/>
    <w:rsid w:val="002B3F58"/>
    <w:pPr>
      <w:ind w:left="1440" w:hanging="720"/>
    </w:pPr>
    <w:rPr>
      <w:szCs w:val="20"/>
    </w:rPr>
  </w:style>
  <w:style w:type="paragraph" w:styleId="Footer">
    <w:name w:val="footer"/>
    <w:basedOn w:val="Normal"/>
    <w:link w:val="FooterChar"/>
    <w:uiPriority w:val="99"/>
    <w:semiHidden/>
    <w:unhideWhenUsed/>
    <w:rsid w:val="004226B7"/>
    <w:pPr>
      <w:tabs>
        <w:tab w:val="center" w:pos="4680"/>
        <w:tab w:val="right" w:pos="9360"/>
      </w:tabs>
    </w:pPr>
  </w:style>
  <w:style w:type="character" w:customStyle="1" w:styleId="FooterChar">
    <w:name w:val="Footer Char"/>
    <w:basedOn w:val="DefaultParagraphFont"/>
    <w:link w:val="Footer"/>
    <w:uiPriority w:val="99"/>
    <w:semiHidden/>
    <w:rsid w:val="004226B7"/>
    <w:rPr>
      <w:sz w:val="24"/>
      <w:szCs w:val="24"/>
    </w:rPr>
  </w:style>
  <w:style w:type="paragraph" w:styleId="ListParagraph">
    <w:name w:val="List Paragraph"/>
    <w:basedOn w:val="Normal"/>
    <w:uiPriority w:val="72"/>
    <w:qFormat/>
    <w:rsid w:val="002E0671"/>
    <w:pPr>
      <w:ind w:left="720"/>
      <w:contextualSpacing/>
    </w:pPr>
  </w:style>
  <w:style w:type="paragraph" w:styleId="BalloonText">
    <w:name w:val="Balloon Text"/>
    <w:basedOn w:val="Normal"/>
    <w:link w:val="BalloonTextChar"/>
    <w:uiPriority w:val="99"/>
    <w:semiHidden/>
    <w:unhideWhenUsed/>
    <w:rsid w:val="00EE0AC6"/>
    <w:rPr>
      <w:rFonts w:ascii="Tahoma" w:hAnsi="Tahoma" w:cs="Tahoma"/>
      <w:sz w:val="16"/>
      <w:szCs w:val="16"/>
    </w:rPr>
  </w:style>
  <w:style w:type="character" w:customStyle="1" w:styleId="BalloonTextChar">
    <w:name w:val="Balloon Text Char"/>
    <w:basedOn w:val="DefaultParagraphFont"/>
    <w:link w:val="BalloonText"/>
    <w:uiPriority w:val="99"/>
    <w:semiHidden/>
    <w:rsid w:val="00EE0A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31C40-4DD9-47D1-845B-A8D6FA776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Glendale Community College</vt:lpstr>
    </vt:vector>
  </TitlesOfParts>
  <Company>Glendale Community College</Company>
  <LinksUpToDate>false</LinksUpToDate>
  <CharactersWithSpaces>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Glendale Community College</dc:title>
  <dc:subject/>
  <dc:creator>GCCWin98</dc:creator>
  <cp:keywords/>
  <dc:description/>
  <cp:lastModifiedBy>GCC</cp:lastModifiedBy>
  <cp:revision>10</cp:revision>
  <cp:lastPrinted>2009-12-08T22:09:00Z</cp:lastPrinted>
  <dcterms:created xsi:type="dcterms:W3CDTF">2009-10-30T20:41:00Z</dcterms:created>
  <dcterms:modified xsi:type="dcterms:W3CDTF">2009-12-08T22:09:00Z</dcterms:modified>
</cp:coreProperties>
</file>