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B1" w:rsidRDefault="009C4AB1"/>
    <w:p w:rsidR="009C4AB1" w:rsidRPr="00C274A5" w:rsidRDefault="005A2A84">
      <w:pPr>
        <w:pStyle w:val="Heading1"/>
        <w:rPr>
          <w:b/>
          <w:sz w:val="28"/>
          <w:szCs w:val="28"/>
        </w:rPr>
      </w:pPr>
      <w:r w:rsidRPr="00C274A5">
        <w:rPr>
          <w:b/>
          <w:sz w:val="28"/>
          <w:szCs w:val="28"/>
        </w:rPr>
        <w:t>COURSE OUTLINE</w:t>
      </w:r>
    </w:p>
    <w:p w:rsidR="009C4AB1" w:rsidRDefault="009C4AB1"/>
    <w:p w:rsidR="009C4AB1" w:rsidRPr="00C274A5" w:rsidRDefault="00C90FBB">
      <w:pPr>
        <w:jc w:val="center"/>
        <w:rPr>
          <w:b/>
        </w:rPr>
      </w:pPr>
      <w:r>
        <w:rPr>
          <w:b/>
        </w:rPr>
        <w:t>English</w:t>
      </w:r>
      <w:r w:rsidR="005A2A84" w:rsidRPr="00C274A5">
        <w:rPr>
          <w:b/>
        </w:rPr>
        <w:t xml:space="preserve"> 125</w:t>
      </w:r>
    </w:p>
    <w:p w:rsidR="009C4AB1" w:rsidRPr="00C274A5" w:rsidRDefault="005A2A84">
      <w:pPr>
        <w:jc w:val="center"/>
        <w:rPr>
          <w:b/>
        </w:rPr>
      </w:pPr>
      <w:r w:rsidRPr="00C274A5">
        <w:rPr>
          <w:b/>
        </w:rPr>
        <w:t>Shakespeare</w:t>
      </w:r>
    </w:p>
    <w:p w:rsidR="009C4AB1" w:rsidRDefault="009C4AB1"/>
    <w:p w:rsidR="009C4AB1" w:rsidRDefault="005A2A84">
      <w:pPr>
        <w:numPr>
          <w:ilvl w:val="0"/>
          <w:numId w:val="1"/>
        </w:numPr>
      </w:pPr>
      <w:r>
        <w:rPr>
          <w:b/>
          <w:u w:val="single"/>
        </w:rPr>
        <w:t>Catalog Statement</w:t>
      </w:r>
    </w:p>
    <w:p w:rsidR="009C4AB1" w:rsidRDefault="009C4AB1">
      <w:pPr>
        <w:pStyle w:val="Header"/>
        <w:tabs>
          <w:tab w:val="clear" w:pos="4320"/>
          <w:tab w:val="clear" w:pos="8640"/>
        </w:tabs>
      </w:pPr>
    </w:p>
    <w:p w:rsidR="009C4AB1" w:rsidRDefault="005A2A84">
      <w:pPr>
        <w:ind w:left="720"/>
      </w:pPr>
      <w:r>
        <w:t>English 125 is an introduction to the works of Shakespeare.  The course is focused on a close study of Shakespeare’s major plays.  It also provides a background and insights into the Elizabethan world so that the student may more fully understand and appreciate Shakespeare’s writings.</w:t>
      </w:r>
    </w:p>
    <w:p w:rsidR="009C4AB1" w:rsidRDefault="009C4AB1">
      <w:pPr>
        <w:ind w:left="720"/>
      </w:pPr>
    </w:p>
    <w:p w:rsidR="009C4AB1" w:rsidRDefault="00C274A5">
      <w:pPr>
        <w:pStyle w:val="Heading4"/>
        <w:rPr>
          <w:u w:val="single"/>
        </w:rPr>
      </w:pPr>
      <w:r>
        <w:t xml:space="preserve">Units - </w:t>
      </w:r>
      <w:r w:rsidR="005A2A84">
        <w:t>3</w:t>
      </w:r>
      <w:r>
        <w:t>.0</w:t>
      </w:r>
    </w:p>
    <w:p w:rsidR="009C4AB1" w:rsidRDefault="00C274A5">
      <w:pPr>
        <w:ind w:left="720"/>
      </w:pPr>
      <w:r>
        <w:t xml:space="preserve">Lecture Hours – </w:t>
      </w:r>
      <w:r w:rsidR="005A2A84">
        <w:t>3</w:t>
      </w:r>
      <w:r>
        <w:t>.0</w:t>
      </w:r>
    </w:p>
    <w:p w:rsidR="009C4AB1" w:rsidRDefault="009C4AB1">
      <w:pPr>
        <w:ind w:left="720"/>
      </w:pPr>
    </w:p>
    <w:p w:rsidR="009C4AB1" w:rsidRDefault="005A2A84">
      <w:pPr>
        <w:ind w:left="2160" w:hanging="1440"/>
      </w:pPr>
      <w:r>
        <w:t>Prerequisite:</w:t>
      </w:r>
      <w:r>
        <w:tab/>
        <w:t>Recommended preparation:  Eligibility for English 101.</w:t>
      </w:r>
    </w:p>
    <w:p w:rsidR="009C4AB1" w:rsidRDefault="009C4AB1"/>
    <w:p w:rsidR="009C4AB1" w:rsidRDefault="005A2A84">
      <w:pPr>
        <w:numPr>
          <w:ilvl w:val="0"/>
          <w:numId w:val="1"/>
        </w:numPr>
      </w:pPr>
      <w:r>
        <w:rPr>
          <w:b/>
          <w:u w:val="single"/>
        </w:rPr>
        <w:t>Course Entry Expectations</w:t>
      </w:r>
    </w:p>
    <w:p w:rsidR="009C4AB1" w:rsidRDefault="009C4AB1">
      <w:pPr>
        <w:rPr>
          <w:b/>
          <w:u w:val="single"/>
        </w:rPr>
      </w:pPr>
    </w:p>
    <w:p w:rsidR="009C4AB1" w:rsidRDefault="005A2A84">
      <w:pPr>
        <w:ind w:left="720"/>
        <w:rPr>
          <w:bCs/>
        </w:rPr>
      </w:pPr>
      <w:r>
        <w:rPr>
          <w:bCs/>
        </w:rPr>
        <w:t>Skills Level Ranges: Reading 6; Writing 6; Listening/Speaking 6; Math 1</w:t>
      </w:r>
    </w:p>
    <w:p w:rsidR="009C4AB1" w:rsidRDefault="005A2A84">
      <w:pPr>
        <w:pStyle w:val="Heading3"/>
        <w:ind w:left="0"/>
      </w:pPr>
      <w:r>
        <w:rPr>
          <w:b w:val="0"/>
          <w:u w:val="none"/>
        </w:rPr>
        <w:tab/>
      </w:r>
    </w:p>
    <w:p w:rsidR="009C4AB1" w:rsidRDefault="005A2A84">
      <w:pPr>
        <w:ind w:left="720"/>
      </w:pPr>
      <w:r>
        <w:t>Prior to enrolling in this course, the student should be able to:</w:t>
      </w:r>
    </w:p>
    <w:p w:rsidR="009C4AB1" w:rsidRDefault="009C4AB1">
      <w:pPr>
        <w:ind w:left="720"/>
      </w:pPr>
    </w:p>
    <w:p w:rsidR="009C4AB1" w:rsidRDefault="005A2A84">
      <w:pPr>
        <w:numPr>
          <w:ilvl w:val="0"/>
          <w:numId w:val="5"/>
        </w:numPr>
      </w:pPr>
      <w:r>
        <w:t>organize and write thesis-based essays</w:t>
      </w:r>
    </w:p>
    <w:p w:rsidR="009C4AB1" w:rsidRDefault="005A2A84">
      <w:pPr>
        <w:numPr>
          <w:ilvl w:val="0"/>
          <w:numId w:val="5"/>
        </w:numPr>
      </w:pPr>
      <w:r>
        <w:t>use detailed examples, facts, logical explanations, and other appropriate support for thesis statements</w:t>
      </w:r>
    </w:p>
    <w:p w:rsidR="009C4AB1" w:rsidRDefault="005A2A84">
      <w:pPr>
        <w:numPr>
          <w:ilvl w:val="0"/>
          <w:numId w:val="5"/>
        </w:numPr>
      </w:pPr>
      <w:r>
        <w:t>critically analyze selected prose works dealing with important contemporary issues</w:t>
      </w:r>
    </w:p>
    <w:p w:rsidR="009C4AB1" w:rsidRDefault="005A2A84">
      <w:pPr>
        <w:numPr>
          <w:ilvl w:val="0"/>
          <w:numId w:val="5"/>
        </w:numPr>
      </w:pPr>
      <w:r>
        <w:t>summarize, analyze, and synthesize information, express and apply standards for judgment, compare and contrast, and evaluate evidence in order to form and state reasoned opinions</w:t>
      </w:r>
    </w:p>
    <w:p w:rsidR="009C4AB1" w:rsidRDefault="005A2A84">
      <w:pPr>
        <w:numPr>
          <w:ilvl w:val="0"/>
          <w:numId w:val="5"/>
        </w:numPr>
      </w:pPr>
      <w:r>
        <w:t>gather and organize information through library research</w:t>
      </w:r>
    </w:p>
    <w:p w:rsidR="009C4AB1" w:rsidRDefault="005A2A84">
      <w:pPr>
        <w:numPr>
          <w:ilvl w:val="0"/>
          <w:numId w:val="5"/>
        </w:numPr>
      </w:pPr>
      <w:r>
        <w:t>demonstrate a command of grammar, diction, syntax, and mechanics sufficient for college level work as specified by the English 120 rubric.</w:t>
      </w:r>
      <w:r>
        <w:tab/>
      </w:r>
      <w:r>
        <w:tab/>
      </w:r>
    </w:p>
    <w:p w:rsidR="009C4AB1" w:rsidRDefault="009C4AB1"/>
    <w:p w:rsidR="009C4AB1" w:rsidRDefault="005A2A84">
      <w:pPr>
        <w:numPr>
          <w:ilvl w:val="0"/>
          <w:numId w:val="1"/>
        </w:numPr>
      </w:pPr>
      <w:r>
        <w:rPr>
          <w:b/>
          <w:u w:val="single"/>
        </w:rPr>
        <w:t>Course Exit Standards</w:t>
      </w:r>
    </w:p>
    <w:p w:rsidR="009C4AB1" w:rsidRDefault="009C4AB1"/>
    <w:p w:rsidR="009C4AB1" w:rsidRDefault="005A2A84">
      <w:pPr>
        <w:ind w:left="720"/>
      </w:pPr>
      <w:r>
        <w:t>Upon successful completion of the required coursework, the student will be able to:</w:t>
      </w:r>
    </w:p>
    <w:p w:rsidR="009C4AB1" w:rsidRDefault="009C4AB1">
      <w:pPr>
        <w:ind w:left="720"/>
      </w:pPr>
    </w:p>
    <w:p w:rsidR="009C4AB1" w:rsidRDefault="005A2A84">
      <w:pPr>
        <w:numPr>
          <w:ilvl w:val="0"/>
          <w:numId w:val="6"/>
        </w:numPr>
      </w:pPr>
      <w:r>
        <w:t>learn the techniques of dramaturgy and be able to analyze and evaluate the underlying concepts and themes of Shakespeare’s plays,</w:t>
      </w:r>
    </w:p>
    <w:p w:rsidR="009C4AB1" w:rsidRDefault="005A2A84">
      <w:pPr>
        <w:numPr>
          <w:ilvl w:val="0"/>
          <w:numId w:val="6"/>
        </w:numPr>
      </w:pPr>
      <w:r>
        <w:t>learn the techniques of poetry and be able to compare and contrast Shakespeare’s poetry with that of their contemporaries and predecessors,</w:t>
      </w:r>
    </w:p>
    <w:p w:rsidR="009C4AB1" w:rsidRDefault="005A2A84">
      <w:pPr>
        <w:numPr>
          <w:ilvl w:val="0"/>
          <w:numId w:val="6"/>
        </w:numPr>
      </w:pPr>
      <w:r>
        <w:lastRenderedPageBreak/>
        <w:t>gain an understanding of the Elizabethan world view and be able to realte its significance to earlier and later eras,</w:t>
      </w:r>
    </w:p>
    <w:p w:rsidR="009C4AB1" w:rsidRDefault="005A2A84">
      <w:pPr>
        <w:numPr>
          <w:ilvl w:val="0"/>
          <w:numId w:val="6"/>
        </w:numPr>
      </w:pPr>
      <w:r>
        <w:t>gain critical insights into Shakespeare’s universality and recognize his relevance to many of the concerns of our time.</w:t>
      </w:r>
    </w:p>
    <w:p w:rsidR="009C4AB1" w:rsidRDefault="009C4AB1"/>
    <w:p w:rsidR="009C4AB1" w:rsidRDefault="005A2A84">
      <w:r w:rsidRPr="00C274A5">
        <w:rPr>
          <w:b/>
        </w:rPr>
        <w:t>IV</w:t>
      </w:r>
      <w:r>
        <w:t>.</w:t>
      </w:r>
      <w:r>
        <w:tab/>
      </w:r>
      <w:r>
        <w:rPr>
          <w:b/>
          <w:u w:val="single"/>
        </w:rPr>
        <w:t>Course Content</w:t>
      </w:r>
    </w:p>
    <w:p w:rsidR="009C4AB1" w:rsidRDefault="005A2A84">
      <w:r>
        <w:tab/>
      </w:r>
    </w:p>
    <w:p w:rsidR="009C4AB1" w:rsidRDefault="005A2A84">
      <w:r>
        <w:tab/>
        <w:t xml:space="preserve">Each unit of study requires that students critically read and discuss the </w:t>
      </w:r>
    </w:p>
    <w:p w:rsidR="009C4AB1" w:rsidRDefault="005A2A84">
      <w:pPr>
        <w:ind w:firstLine="720"/>
      </w:pPr>
      <w:r>
        <w:t xml:space="preserve">assignments. Writing requirements emphasize demonstration of rhetorical skills </w:t>
      </w:r>
    </w:p>
    <w:p w:rsidR="009C4AB1" w:rsidRDefault="005A2A84">
      <w:pPr>
        <w:ind w:firstLine="720"/>
      </w:pPr>
      <w:r>
        <w:t>and critical thinking.</w:t>
      </w:r>
    </w:p>
    <w:p w:rsidR="009C4AB1" w:rsidRDefault="009C4AB1">
      <w:pPr>
        <w:ind w:left="720"/>
      </w:pPr>
    </w:p>
    <w:p w:rsidR="009C4AB1" w:rsidRDefault="005A2A84">
      <w:pPr>
        <w:ind w:left="720"/>
      </w:pPr>
      <w:r>
        <w:t>A.  Introduction and background</w:t>
      </w:r>
      <w:r>
        <w:tab/>
      </w:r>
      <w:r>
        <w:tab/>
      </w:r>
      <w:r>
        <w:tab/>
      </w:r>
      <w:r>
        <w:tab/>
      </w:r>
      <w:r>
        <w:tab/>
        <w:t>5 hours</w:t>
      </w:r>
    </w:p>
    <w:p w:rsidR="009C4AB1" w:rsidRDefault="005A2A84">
      <w:pPr>
        <w:numPr>
          <w:ilvl w:val="0"/>
          <w:numId w:val="10"/>
        </w:numPr>
      </w:pPr>
      <w:r>
        <w:t>The Elizabethan world picture</w:t>
      </w:r>
    </w:p>
    <w:p w:rsidR="009C4AB1" w:rsidRDefault="005A2A84">
      <w:pPr>
        <w:numPr>
          <w:ilvl w:val="0"/>
          <w:numId w:val="10"/>
        </w:numPr>
      </w:pPr>
      <w:r>
        <w:t>Development of Elizabethan drama</w:t>
      </w:r>
    </w:p>
    <w:p w:rsidR="009C4AB1" w:rsidRDefault="005A2A84">
      <w:pPr>
        <w:ind w:left="720"/>
      </w:pPr>
      <w:r>
        <w:t>B.  Discussion of comedy</w:t>
      </w:r>
      <w:r>
        <w:tab/>
      </w:r>
      <w:r>
        <w:tab/>
      </w:r>
      <w:r>
        <w:tab/>
      </w:r>
      <w:r>
        <w:tab/>
      </w:r>
      <w:r>
        <w:tab/>
      </w:r>
      <w:r>
        <w:tab/>
        <w:t>1 hour</w:t>
      </w:r>
    </w:p>
    <w:p w:rsidR="009C4AB1" w:rsidRDefault="005A2A84">
      <w:pPr>
        <w:numPr>
          <w:ilvl w:val="0"/>
          <w:numId w:val="11"/>
        </w:numPr>
      </w:pPr>
      <w:r>
        <w:t>Classical influences</w:t>
      </w:r>
    </w:p>
    <w:p w:rsidR="009C4AB1" w:rsidRDefault="005A2A84">
      <w:pPr>
        <w:numPr>
          <w:ilvl w:val="0"/>
          <w:numId w:val="11"/>
        </w:numPr>
      </w:pPr>
      <w:r>
        <w:t>Native English influences</w:t>
      </w:r>
    </w:p>
    <w:p w:rsidR="009C4AB1" w:rsidRDefault="005A2A84">
      <w:pPr>
        <w:ind w:left="720"/>
      </w:pPr>
      <w:r>
        <w:t>C.  Comedy of Errors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hours</w:t>
      </w:r>
    </w:p>
    <w:p w:rsidR="009C4AB1" w:rsidRDefault="005A2A84">
      <w:pPr>
        <w:numPr>
          <w:ilvl w:val="0"/>
          <w:numId w:val="12"/>
        </w:numPr>
      </w:pPr>
      <w:r>
        <w:t>Discussion</w:t>
      </w:r>
    </w:p>
    <w:p w:rsidR="009C4AB1" w:rsidRDefault="005A2A84">
      <w:pPr>
        <w:numPr>
          <w:ilvl w:val="0"/>
          <w:numId w:val="12"/>
        </w:numPr>
      </w:pPr>
      <w:r>
        <w:t>Analysis</w:t>
      </w:r>
    </w:p>
    <w:p w:rsidR="009C4AB1" w:rsidRDefault="005A2A84">
      <w:pPr>
        <w:ind w:left="720"/>
      </w:pPr>
      <w:r>
        <w:t>D.  Development of the physical theatre</w:t>
      </w:r>
      <w:r>
        <w:tab/>
      </w:r>
      <w:r>
        <w:tab/>
      </w:r>
      <w:r>
        <w:tab/>
      </w:r>
      <w:r>
        <w:tab/>
        <w:t>3 hours</w:t>
      </w:r>
    </w:p>
    <w:p w:rsidR="009C4AB1" w:rsidRDefault="005A2A84">
      <w:pPr>
        <w:numPr>
          <w:ilvl w:val="0"/>
          <w:numId w:val="13"/>
        </w:numPr>
      </w:pPr>
      <w:r>
        <w:t>Classical theatres</w:t>
      </w:r>
    </w:p>
    <w:p w:rsidR="009C4AB1" w:rsidRDefault="005A2A84">
      <w:pPr>
        <w:numPr>
          <w:ilvl w:val="0"/>
          <w:numId w:val="13"/>
        </w:numPr>
      </w:pPr>
      <w:r>
        <w:t>Using the church</w:t>
      </w:r>
    </w:p>
    <w:p w:rsidR="009C4AB1" w:rsidRDefault="005A2A84">
      <w:pPr>
        <w:numPr>
          <w:ilvl w:val="0"/>
          <w:numId w:val="13"/>
        </w:numPr>
      </w:pPr>
      <w:r>
        <w:t>Pageant wagons</w:t>
      </w:r>
    </w:p>
    <w:p w:rsidR="009C4AB1" w:rsidRDefault="005A2A84">
      <w:pPr>
        <w:numPr>
          <w:ilvl w:val="0"/>
          <w:numId w:val="13"/>
        </w:numPr>
      </w:pPr>
      <w:r>
        <w:t>Inns</w:t>
      </w:r>
    </w:p>
    <w:p w:rsidR="009C4AB1" w:rsidRDefault="005A2A84">
      <w:pPr>
        <w:numPr>
          <w:ilvl w:val="0"/>
          <w:numId w:val="13"/>
        </w:numPr>
      </w:pPr>
      <w:r>
        <w:t>The Globe theatre</w:t>
      </w:r>
    </w:p>
    <w:p w:rsidR="009C4AB1" w:rsidRDefault="005A2A84">
      <w:pPr>
        <w:ind w:left="720"/>
      </w:pPr>
      <w:r>
        <w:t>E.  Problems of Elizabethan printing</w:t>
      </w:r>
      <w:r>
        <w:tab/>
      </w:r>
      <w:r>
        <w:tab/>
      </w:r>
      <w:r>
        <w:tab/>
      </w:r>
      <w:r>
        <w:tab/>
      </w:r>
      <w:r>
        <w:tab/>
        <w:t>1 hour</w:t>
      </w:r>
    </w:p>
    <w:p w:rsidR="009C4AB1" w:rsidRDefault="005A2A84">
      <w:pPr>
        <w:numPr>
          <w:ilvl w:val="0"/>
          <w:numId w:val="14"/>
        </w:numPr>
      </w:pPr>
      <w:r>
        <w:t>The first English printing press; Caxton</w:t>
      </w:r>
    </w:p>
    <w:p w:rsidR="009C4AB1" w:rsidRDefault="005A2A84">
      <w:pPr>
        <w:numPr>
          <w:ilvl w:val="0"/>
          <w:numId w:val="14"/>
        </w:numPr>
      </w:pPr>
      <w:r>
        <w:t>Textural problems</w:t>
      </w:r>
    </w:p>
    <w:p w:rsidR="009C4AB1" w:rsidRDefault="005A2A84">
      <w:pPr>
        <w:ind w:left="720"/>
      </w:pPr>
      <w:r>
        <w:t xml:space="preserve">F.  </w:t>
      </w:r>
      <w:r>
        <w:rPr>
          <w:u w:val="single"/>
        </w:rPr>
        <w:t>The Taming of the Shrew</w:t>
      </w:r>
      <w:r>
        <w:tab/>
      </w:r>
      <w:r>
        <w:tab/>
      </w:r>
      <w:r>
        <w:tab/>
      </w:r>
      <w:r>
        <w:tab/>
      </w:r>
      <w:r>
        <w:tab/>
      </w:r>
      <w:r>
        <w:tab/>
        <w:t>4 hours</w:t>
      </w:r>
    </w:p>
    <w:p w:rsidR="009C4AB1" w:rsidRDefault="005A2A84">
      <w:pPr>
        <w:numPr>
          <w:ilvl w:val="0"/>
          <w:numId w:val="15"/>
        </w:numPr>
      </w:pPr>
      <w:r>
        <w:t>Discussion</w:t>
      </w:r>
    </w:p>
    <w:p w:rsidR="009C4AB1" w:rsidRDefault="005A2A84">
      <w:pPr>
        <w:numPr>
          <w:ilvl w:val="0"/>
          <w:numId w:val="15"/>
        </w:numPr>
      </w:pPr>
      <w:r>
        <w:t>Analysis</w:t>
      </w:r>
    </w:p>
    <w:p w:rsidR="009C4AB1" w:rsidRDefault="005A2A84">
      <w:pPr>
        <w:ind w:left="720"/>
      </w:pPr>
      <w:r>
        <w:t>G.  Poetry and the sonnets</w:t>
      </w:r>
      <w:r>
        <w:tab/>
      </w:r>
      <w:r>
        <w:tab/>
      </w:r>
      <w:r>
        <w:tab/>
      </w:r>
      <w:r>
        <w:tab/>
      </w:r>
      <w:r>
        <w:tab/>
      </w:r>
      <w:r>
        <w:tab/>
        <w:t>4 hours</w:t>
      </w:r>
    </w:p>
    <w:p w:rsidR="009C4AB1" w:rsidRDefault="005A2A84">
      <w:pPr>
        <w:numPr>
          <w:ilvl w:val="0"/>
          <w:numId w:val="16"/>
        </w:numPr>
      </w:pPr>
      <w:r>
        <w:t>Poetic techniques</w:t>
      </w:r>
    </w:p>
    <w:p w:rsidR="009C4AB1" w:rsidRDefault="005A2A84">
      <w:pPr>
        <w:numPr>
          <w:ilvl w:val="0"/>
          <w:numId w:val="16"/>
        </w:numPr>
      </w:pPr>
      <w:r>
        <w:t>Development of the sonnet</w:t>
      </w:r>
    </w:p>
    <w:p w:rsidR="009C4AB1" w:rsidRDefault="005A2A84">
      <w:pPr>
        <w:numPr>
          <w:ilvl w:val="0"/>
          <w:numId w:val="16"/>
        </w:numPr>
      </w:pPr>
      <w:r>
        <w:t>Discussion of assigned sonnets</w:t>
      </w:r>
    </w:p>
    <w:p w:rsidR="009C4AB1" w:rsidRDefault="005A2A84">
      <w:pPr>
        <w:ind w:left="720"/>
      </w:pPr>
      <w:r>
        <w:t xml:space="preserve">H.  </w:t>
      </w:r>
      <w:r>
        <w:rPr>
          <w:u w:val="single"/>
        </w:rPr>
        <w:t>A Midsummer Night’s Dream</w:t>
      </w:r>
      <w:r>
        <w:tab/>
      </w:r>
      <w:r>
        <w:tab/>
      </w:r>
      <w:r>
        <w:tab/>
      </w:r>
      <w:r>
        <w:tab/>
      </w:r>
      <w:r>
        <w:tab/>
        <w:t>4 hours</w:t>
      </w:r>
    </w:p>
    <w:p w:rsidR="009C4AB1" w:rsidRDefault="005A2A84">
      <w:pPr>
        <w:numPr>
          <w:ilvl w:val="0"/>
          <w:numId w:val="17"/>
        </w:numPr>
      </w:pPr>
      <w:r>
        <w:t>Discussion</w:t>
      </w:r>
    </w:p>
    <w:p w:rsidR="009C4AB1" w:rsidRDefault="005A2A84">
      <w:pPr>
        <w:numPr>
          <w:ilvl w:val="0"/>
          <w:numId w:val="17"/>
        </w:numPr>
      </w:pPr>
      <w:r>
        <w:t>Analysis</w:t>
      </w:r>
    </w:p>
    <w:p w:rsidR="009C4AB1" w:rsidRDefault="005A2A84">
      <w:pPr>
        <w:ind w:left="720"/>
      </w:pPr>
      <w:r>
        <w:t>I.  Discussion of tragedy</w:t>
      </w:r>
      <w:r>
        <w:tab/>
      </w:r>
      <w:r>
        <w:tab/>
      </w:r>
      <w:r>
        <w:tab/>
      </w:r>
      <w:r>
        <w:tab/>
      </w:r>
      <w:r>
        <w:tab/>
      </w:r>
      <w:r>
        <w:tab/>
        <w:t>4 hours</w:t>
      </w:r>
    </w:p>
    <w:p w:rsidR="009C4AB1" w:rsidRDefault="005A2A84">
      <w:pPr>
        <w:numPr>
          <w:ilvl w:val="0"/>
          <w:numId w:val="18"/>
        </w:numPr>
      </w:pPr>
      <w:r>
        <w:t>Greek tragedy and its influence</w:t>
      </w:r>
    </w:p>
    <w:p w:rsidR="009C4AB1" w:rsidRDefault="005A2A84">
      <w:pPr>
        <w:numPr>
          <w:ilvl w:val="0"/>
          <w:numId w:val="18"/>
        </w:numPr>
      </w:pPr>
      <w:r>
        <w:t>Roman tragedy and its influence</w:t>
      </w:r>
    </w:p>
    <w:p w:rsidR="009C4AB1" w:rsidRDefault="005A2A84">
      <w:pPr>
        <w:numPr>
          <w:ilvl w:val="0"/>
          <w:numId w:val="18"/>
        </w:numPr>
      </w:pPr>
      <w:r>
        <w:t>Native English influences</w:t>
      </w:r>
    </w:p>
    <w:p w:rsidR="009C4AB1" w:rsidRDefault="005A2A84">
      <w:pPr>
        <w:ind w:left="720"/>
      </w:pPr>
      <w:r>
        <w:t xml:space="preserve">J.  </w:t>
      </w:r>
      <w:r>
        <w:rPr>
          <w:u w:val="single"/>
        </w:rPr>
        <w:t>Romeo and Juliet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hours</w:t>
      </w:r>
    </w:p>
    <w:p w:rsidR="009C4AB1" w:rsidRDefault="005A2A84">
      <w:pPr>
        <w:numPr>
          <w:ilvl w:val="0"/>
          <w:numId w:val="19"/>
        </w:numPr>
      </w:pPr>
      <w:r>
        <w:t>Discussion</w:t>
      </w:r>
    </w:p>
    <w:p w:rsidR="009C4AB1" w:rsidRDefault="005A2A84">
      <w:pPr>
        <w:numPr>
          <w:ilvl w:val="0"/>
          <w:numId w:val="19"/>
        </w:numPr>
      </w:pPr>
      <w:r>
        <w:t>Analysis</w:t>
      </w:r>
    </w:p>
    <w:p w:rsidR="009C4AB1" w:rsidRDefault="005A2A84">
      <w:pPr>
        <w:ind w:left="720"/>
      </w:pPr>
      <w:r>
        <w:lastRenderedPageBreak/>
        <w:t xml:space="preserve">K.  </w:t>
      </w:r>
      <w:r>
        <w:rPr>
          <w:u w:val="single"/>
        </w:rPr>
        <w:t>Othello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hours</w:t>
      </w:r>
    </w:p>
    <w:p w:rsidR="009C4AB1" w:rsidRDefault="005A2A84">
      <w:pPr>
        <w:numPr>
          <w:ilvl w:val="0"/>
          <w:numId w:val="20"/>
        </w:numPr>
      </w:pPr>
      <w:r>
        <w:t>Discussion</w:t>
      </w:r>
    </w:p>
    <w:p w:rsidR="009C4AB1" w:rsidRDefault="005A2A84">
      <w:pPr>
        <w:numPr>
          <w:ilvl w:val="0"/>
          <w:numId w:val="20"/>
        </w:numPr>
      </w:pPr>
      <w:r>
        <w:t>Analysis</w:t>
      </w:r>
    </w:p>
    <w:p w:rsidR="009C4AB1" w:rsidRDefault="005A2A84">
      <w:pPr>
        <w:ind w:left="720"/>
      </w:pPr>
      <w:r>
        <w:t xml:space="preserve">L.  </w:t>
      </w:r>
      <w:r>
        <w:rPr>
          <w:u w:val="single"/>
        </w:rPr>
        <w:t>Hamlet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hours</w:t>
      </w:r>
    </w:p>
    <w:p w:rsidR="009C4AB1" w:rsidRDefault="005A2A84">
      <w:pPr>
        <w:numPr>
          <w:ilvl w:val="0"/>
          <w:numId w:val="21"/>
        </w:numPr>
      </w:pPr>
      <w:r>
        <w:t>Discussion</w:t>
      </w:r>
    </w:p>
    <w:p w:rsidR="009C4AB1" w:rsidRDefault="005A2A84">
      <w:pPr>
        <w:numPr>
          <w:ilvl w:val="0"/>
          <w:numId w:val="21"/>
        </w:numPr>
      </w:pPr>
      <w:r>
        <w:t>Analysis</w:t>
      </w:r>
    </w:p>
    <w:p w:rsidR="009C4AB1" w:rsidRDefault="005A2A84">
      <w:pPr>
        <w:ind w:left="720"/>
      </w:pPr>
      <w:r>
        <w:t>M.  The late plays:  romances</w:t>
      </w:r>
      <w:r>
        <w:tab/>
      </w:r>
      <w:r>
        <w:tab/>
      </w:r>
      <w:r>
        <w:tab/>
      </w:r>
      <w:r>
        <w:tab/>
      </w:r>
      <w:r>
        <w:tab/>
      </w:r>
      <w:r>
        <w:tab/>
        <w:t>2 hours</w:t>
      </w:r>
    </w:p>
    <w:p w:rsidR="009C4AB1" w:rsidRDefault="005A2A84">
      <w:pPr>
        <w:numPr>
          <w:ilvl w:val="0"/>
          <w:numId w:val="22"/>
        </w:numPr>
      </w:pPr>
      <w:r>
        <w:t>Background of the romance genre</w:t>
      </w:r>
    </w:p>
    <w:p w:rsidR="009C4AB1" w:rsidRDefault="005A2A84">
      <w:pPr>
        <w:numPr>
          <w:ilvl w:val="0"/>
          <w:numId w:val="22"/>
        </w:numPr>
      </w:pPr>
      <w:r>
        <w:t>Socio/political influences</w:t>
      </w:r>
    </w:p>
    <w:p w:rsidR="009C4AB1" w:rsidRDefault="005A2A84">
      <w:pPr>
        <w:ind w:left="720"/>
      </w:pPr>
      <w:r>
        <w:t xml:space="preserve">N.  </w:t>
      </w:r>
      <w:r>
        <w:rPr>
          <w:u w:val="single"/>
        </w:rPr>
        <w:t>The Tempest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hours</w:t>
      </w:r>
    </w:p>
    <w:p w:rsidR="009C4AB1" w:rsidRDefault="005A2A84">
      <w:pPr>
        <w:numPr>
          <w:ilvl w:val="0"/>
          <w:numId w:val="23"/>
        </w:numPr>
      </w:pPr>
      <w:r>
        <w:t>Discussion</w:t>
      </w:r>
    </w:p>
    <w:p w:rsidR="009C4AB1" w:rsidRDefault="005A2A84">
      <w:pPr>
        <w:numPr>
          <w:ilvl w:val="0"/>
          <w:numId w:val="23"/>
        </w:numPr>
      </w:pPr>
      <w:r>
        <w:t>Analysis</w:t>
      </w:r>
    </w:p>
    <w:p w:rsidR="009C4AB1" w:rsidRDefault="005A2A84">
      <w:pPr>
        <w:ind w:left="720"/>
      </w:pPr>
      <w:r>
        <w:tab/>
      </w:r>
    </w:p>
    <w:p w:rsidR="009C4AB1" w:rsidRDefault="009C4AB1">
      <w:pPr>
        <w:ind w:left="720"/>
      </w:pPr>
    </w:p>
    <w:p w:rsidR="009C4AB1" w:rsidRDefault="005A2A84">
      <w:pPr>
        <w:numPr>
          <w:ilvl w:val="0"/>
          <w:numId w:val="2"/>
        </w:numPr>
      </w:pPr>
      <w:r>
        <w:rPr>
          <w:b/>
          <w:u w:val="single"/>
        </w:rPr>
        <w:t>Methods of Presentation</w:t>
      </w:r>
    </w:p>
    <w:p w:rsidR="009C4AB1" w:rsidRDefault="009C4AB1"/>
    <w:p w:rsidR="009C4AB1" w:rsidRDefault="005A2A84">
      <w:pPr>
        <w:numPr>
          <w:ilvl w:val="0"/>
          <w:numId w:val="25"/>
        </w:numPr>
      </w:pPr>
      <w:r>
        <w:t>Films, videotapes, DVD’s, audiotapes, slides, handout materials, and group work are used to supplement lectures, discussion, and readings.</w:t>
      </w:r>
    </w:p>
    <w:p w:rsidR="009C4AB1" w:rsidRDefault="005A2A84">
      <w:pPr>
        <w:numPr>
          <w:ilvl w:val="0"/>
          <w:numId w:val="25"/>
        </w:numPr>
      </w:pPr>
      <w:r>
        <w:t>Guest speakers from related disciplines may be invited to present special topical material.</w:t>
      </w:r>
    </w:p>
    <w:p w:rsidR="009C4AB1" w:rsidRDefault="005A2A84">
      <w:pPr>
        <w:numPr>
          <w:ilvl w:val="0"/>
          <w:numId w:val="25"/>
        </w:numPr>
      </w:pPr>
      <w:r>
        <w:t>Student attendance of live performances or readings may be used to supplement the material under study.</w:t>
      </w:r>
    </w:p>
    <w:p w:rsidR="009C4AB1" w:rsidRDefault="009C4AB1"/>
    <w:p w:rsidR="009C4AB1" w:rsidRDefault="005A2A84">
      <w:pPr>
        <w:numPr>
          <w:ilvl w:val="0"/>
          <w:numId w:val="2"/>
        </w:numPr>
      </w:pPr>
      <w:r>
        <w:rPr>
          <w:b/>
          <w:u w:val="single"/>
        </w:rPr>
        <w:t>Assignments and Methods of Evaluation</w:t>
      </w:r>
    </w:p>
    <w:p w:rsidR="009C4AB1" w:rsidRDefault="009C4AB1"/>
    <w:p w:rsidR="009C4AB1" w:rsidRDefault="005A2A84">
      <w:pPr>
        <w:numPr>
          <w:ilvl w:val="0"/>
          <w:numId w:val="24"/>
        </w:numPr>
      </w:pPr>
      <w:r>
        <w:t>Three written examinations during the semester and a final two-and-one-half hour written comprehensive examination.</w:t>
      </w:r>
    </w:p>
    <w:p w:rsidR="009C4AB1" w:rsidRDefault="005A2A84">
      <w:pPr>
        <w:numPr>
          <w:ilvl w:val="0"/>
          <w:numId w:val="24"/>
        </w:numPr>
      </w:pPr>
      <w:r>
        <w:t>Each examination will consist of six short essays.  The essays are expected to show the student’s ability to reflect critical through an understanding of rhetorical principles.</w:t>
      </w:r>
    </w:p>
    <w:p w:rsidR="009C4AB1" w:rsidRDefault="009C4AB1"/>
    <w:p w:rsidR="009C4AB1" w:rsidRDefault="005A2A84">
      <w:pPr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Textbook</w:t>
      </w:r>
    </w:p>
    <w:p w:rsidR="00385667" w:rsidRDefault="00385667" w:rsidP="00385667">
      <w:pPr>
        <w:rPr>
          <w:b/>
          <w:u w:val="single"/>
        </w:rPr>
      </w:pPr>
    </w:p>
    <w:p w:rsidR="00385667" w:rsidRDefault="00385667" w:rsidP="00385667">
      <w:pPr>
        <w:ind w:firstLine="720"/>
        <w:rPr>
          <w:bCs/>
        </w:rPr>
      </w:pPr>
      <w:r w:rsidRPr="000E7841">
        <w:rPr>
          <w:bCs/>
          <w:u w:val="single"/>
        </w:rPr>
        <w:t>Bevington, The Necessary Shakespeare</w:t>
      </w:r>
      <w:r>
        <w:rPr>
          <w:bCs/>
          <w:u w:val="single"/>
        </w:rPr>
        <w:t>,</w:t>
      </w:r>
      <w:r w:rsidRPr="000E7841">
        <w:rPr>
          <w:bCs/>
          <w:u w:val="single"/>
        </w:rPr>
        <w:t xml:space="preserve"> </w:t>
      </w:r>
      <w:r w:rsidRPr="000E7841">
        <w:rPr>
          <w:bCs/>
        </w:rPr>
        <w:t>3</w:t>
      </w:r>
      <w:r w:rsidRPr="000E7841">
        <w:rPr>
          <w:bCs/>
          <w:vertAlign w:val="superscript"/>
        </w:rPr>
        <w:t>rd</w:t>
      </w:r>
      <w:r w:rsidRPr="000E7841">
        <w:rPr>
          <w:bCs/>
        </w:rPr>
        <w:t xml:space="preserve"> edition, </w:t>
      </w:r>
      <w:r>
        <w:rPr>
          <w:bCs/>
        </w:rPr>
        <w:t>0205652166, Longman, 2008</w:t>
      </w:r>
    </w:p>
    <w:p w:rsidR="00385667" w:rsidRDefault="00385667" w:rsidP="00385667">
      <w:pPr>
        <w:rPr>
          <w:b/>
          <w:u w:val="single"/>
        </w:rPr>
      </w:pPr>
    </w:p>
    <w:p w:rsidR="00385667" w:rsidRDefault="00385667" w:rsidP="00385667">
      <w:pPr>
        <w:rPr>
          <w:b/>
          <w:u w:val="single"/>
        </w:rPr>
      </w:pPr>
    </w:p>
    <w:p w:rsidR="00385667" w:rsidRPr="00615FF6" w:rsidRDefault="00385667">
      <w:pPr>
        <w:numPr>
          <w:ilvl w:val="0"/>
          <w:numId w:val="2"/>
        </w:numPr>
        <w:rPr>
          <w:b/>
          <w:u w:val="single"/>
        </w:rPr>
      </w:pPr>
      <w:r w:rsidRPr="00615FF6">
        <w:rPr>
          <w:b/>
          <w:u w:val="single"/>
        </w:rPr>
        <w:t>Student Learning Outcomes</w:t>
      </w:r>
    </w:p>
    <w:p w:rsidR="009C4AB1" w:rsidRDefault="009C4AB1">
      <w:pPr>
        <w:rPr>
          <w:b/>
          <w:u w:val="single"/>
        </w:rPr>
      </w:pPr>
    </w:p>
    <w:p w:rsidR="00615FF6" w:rsidRPr="00615FF6" w:rsidRDefault="00615FF6" w:rsidP="00615FF6">
      <w:pPr>
        <w:ind w:left="1080" w:hanging="360"/>
      </w:pPr>
      <w:r w:rsidRPr="00615FF6">
        <w:t>Upon successful completion, the student will be able to:</w:t>
      </w:r>
    </w:p>
    <w:p w:rsidR="00615FF6" w:rsidRPr="00615FF6" w:rsidRDefault="00615FF6" w:rsidP="00615FF6">
      <w:pPr>
        <w:pStyle w:val="ListParagraph"/>
        <w:numPr>
          <w:ilvl w:val="0"/>
          <w:numId w:val="26"/>
        </w:numPr>
        <w:ind w:left="1080"/>
        <w:rPr>
          <w:rFonts w:ascii="Times New Roman" w:hAnsi="Times New Roman" w:cs="Times New Roman"/>
        </w:rPr>
      </w:pPr>
      <w:r w:rsidRPr="00615FF6">
        <w:rPr>
          <w:rFonts w:ascii="Times New Roman" w:hAnsi="Times New Roman" w:cs="Times New Roman"/>
        </w:rPr>
        <w:t>understand the development of Shakespearian literature; identify the major elements and the cultural, social, and historical developments of Shakespearian literature.</w:t>
      </w:r>
    </w:p>
    <w:p w:rsidR="00615FF6" w:rsidRPr="00615FF6" w:rsidRDefault="00615FF6" w:rsidP="00615FF6">
      <w:pPr>
        <w:pStyle w:val="ListParagraph"/>
        <w:numPr>
          <w:ilvl w:val="0"/>
          <w:numId w:val="26"/>
        </w:numPr>
        <w:ind w:left="1080"/>
        <w:rPr>
          <w:rFonts w:ascii="Times New Roman" w:hAnsi="Times New Roman" w:cs="Times New Roman"/>
        </w:rPr>
      </w:pPr>
      <w:r w:rsidRPr="00615FF6">
        <w:rPr>
          <w:rFonts w:ascii="Times New Roman" w:hAnsi="Times New Roman" w:cs="Times New Roman"/>
        </w:rPr>
        <w:t>read critically in order to analyze literary works for themes and other literary elements.</w:t>
      </w:r>
    </w:p>
    <w:p w:rsidR="005A2A84" w:rsidRPr="00615FF6" w:rsidRDefault="00615FF6" w:rsidP="00615FF6">
      <w:pPr>
        <w:pStyle w:val="ListParagraph"/>
        <w:numPr>
          <w:ilvl w:val="0"/>
          <w:numId w:val="26"/>
        </w:numPr>
        <w:ind w:left="1080"/>
        <w:rPr>
          <w:rFonts w:ascii="Times New Roman" w:hAnsi="Times New Roman" w:cs="Times New Roman"/>
        </w:rPr>
      </w:pPr>
      <w:r w:rsidRPr="00615FF6">
        <w:rPr>
          <w:rFonts w:ascii="Times New Roman" w:hAnsi="Times New Roman" w:cs="Times New Roman"/>
        </w:rPr>
        <w:t>write thesis-centered essays which analyze and interpret literary, cultural, social, and historical themes and other elements of Shakespearian literature.</w:t>
      </w:r>
    </w:p>
    <w:sectPr w:rsidR="005A2A84" w:rsidRPr="00615FF6" w:rsidSect="008745C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02A" w:rsidRDefault="0058702A">
      <w:r>
        <w:separator/>
      </w:r>
    </w:p>
  </w:endnote>
  <w:endnote w:type="continuationSeparator" w:id="0">
    <w:p w:rsidR="0058702A" w:rsidRDefault="00587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02A" w:rsidRDefault="0058702A">
      <w:r>
        <w:separator/>
      </w:r>
    </w:p>
  </w:footnote>
  <w:footnote w:type="continuationSeparator" w:id="0">
    <w:p w:rsidR="0058702A" w:rsidRDefault="00587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AB1" w:rsidRDefault="009B4D5C">
    <w:pPr>
      <w:pStyle w:val="Header"/>
    </w:pPr>
    <w:r>
      <w:t>English 125</w:t>
    </w:r>
  </w:p>
  <w:p w:rsidR="009C4AB1" w:rsidRDefault="005A2A84">
    <w:pPr>
      <w:pStyle w:val="Header"/>
    </w:pPr>
    <w:r>
      <w:t xml:space="preserve">Page </w:t>
    </w:r>
    <w:r w:rsidR="00F5461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54616">
      <w:rPr>
        <w:rStyle w:val="PageNumber"/>
      </w:rPr>
      <w:fldChar w:fldCharType="separate"/>
    </w:r>
    <w:r w:rsidR="00615FF6">
      <w:rPr>
        <w:rStyle w:val="PageNumber"/>
        <w:noProof/>
      </w:rPr>
      <w:t>2</w:t>
    </w:r>
    <w:r w:rsidR="00F54616"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428"/>
      <w:gridCol w:w="5040"/>
    </w:tblGrid>
    <w:tr w:rsidR="008745C7" w:rsidRPr="00A163C4" w:rsidTr="008745C7">
      <w:tc>
        <w:tcPr>
          <w:tcW w:w="4428" w:type="dxa"/>
        </w:tcPr>
        <w:p w:rsidR="008745C7" w:rsidRPr="00A163C4" w:rsidRDefault="008745C7" w:rsidP="00CF48BA">
          <w:pPr>
            <w:pStyle w:val="Header"/>
          </w:pPr>
          <w:r w:rsidRPr="00A163C4">
            <w:t>Degree Applicable</w:t>
          </w:r>
        </w:p>
      </w:tc>
      <w:tc>
        <w:tcPr>
          <w:tcW w:w="5040" w:type="dxa"/>
        </w:tcPr>
        <w:p w:rsidR="008745C7" w:rsidRPr="00A163C4" w:rsidRDefault="008745C7" w:rsidP="00CF48BA">
          <w:pPr>
            <w:pStyle w:val="Header"/>
            <w:jc w:val="right"/>
          </w:pPr>
          <w:r w:rsidRPr="00A163C4">
            <w:t>Glendale Community College</w:t>
          </w:r>
        </w:p>
      </w:tc>
    </w:tr>
    <w:tr w:rsidR="008745C7" w:rsidRPr="00A163C4" w:rsidTr="008745C7">
      <w:tc>
        <w:tcPr>
          <w:tcW w:w="4428" w:type="dxa"/>
        </w:tcPr>
        <w:p w:rsidR="008745C7" w:rsidRDefault="008745C7" w:rsidP="00CF48BA">
          <w:pPr>
            <w:pStyle w:val="Header"/>
          </w:pPr>
        </w:p>
        <w:p w:rsidR="008745C7" w:rsidRPr="00A163C4" w:rsidRDefault="008745C7" w:rsidP="00CF48BA">
          <w:pPr>
            <w:pStyle w:val="Header"/>
          </w:pPr>
        </w:p>
      </w:tc>
      <w:tc>
        <w:tcPr>
          <w:tcW w:w="5040" w:type="dxa"/>
        </w:tcPr>
        <w:p w:rsidR="008745C7" w:rsidRPr="00A163C4" w:rsidRDefault="008745C7" w:rsidP="00CF48BA">
          <w:pPr>
            <w:pStyle w:val="Header"/>
            <w:jc w:val="right"/>
          </w:pPr>
          <w:r>
            <w:t>October 2009</w:t>
          </w:r>
        </w:p>
      </w:tc>
    </w:tr>
  </w:tbl>
  <w:p w:rsidR="008745C7" w:rsidRDefault="008745C7">
    <w:pPr>
      <w:pStyle w:val="Header"/>
    </w:pPr>
  </w:p>
  <w:p w:rsidR="008745C7" w:rsidRDefault="008745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5D2"/>
    <w:multiLevelType w:val="singleLevel"/>
    <w:tmpl w:val="08AA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7FB5741"/>
    <w:multiLevelType w:val="hybridMultilevel"/>
    <w:tmpl w:val="C862D1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4E2994"/>
    <w:multiLevelType w:val="hybridMultilevel"/>
    <w:tmpl w:val="E6EA2D10"/>
    <w:lvl w:ilvl="0" w:tplc="D70CA90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0B21182E"/>
    <w:multiLevelType w:val="hybridMultilevel"/>
    <w:tmpl w:val="3988A400"/>
    <w:lvl w:ilvl="0" w:tplc="5C581C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497B4E"/>
    <w:multiLevelType w:val="hybridMultilevel"/>
    <w:tmpl w:val="B72CBDC0"/>
    <w:lvl w:ilvl="0" w:tplc="146CE0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0D466B84"/>
    <w:multiLevelType w:val="hybridMultilevel"/>
    <w:tmpl w:val="9F506166"/>
    <w:lvl w:ilvl="0" w:tplc="53265D3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>
    <w:nsid w:val="11215B1A"/>
    <w:multiLevelType w:val="hybridMultilevel"/>
    <w:tmpl w:val="C6FC545C"/>
    <w:lvl w:ilvl="0" w:tplc="4A38D13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13B414EA"/>
    <w:multiLevelType w:val="hybridMultilevel"/>
    <w:tmpl w:val="72C68C96"/>
    <w:lvl w:ilvl="0" w:tplc="711CB05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3D20776"/>
    <w:multiLevelType w:val="hybridMultilevel"/>
    <w:tmpl w:val="E6921BA0"/>
    <w:lvl w:ilvl="0" w:tplc="DFA8B97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14873AE4"/>
    <w:multiLevelType w:val="hybridMultilevel"/>
    <w:tmpl w:val="5BD2F910"/>
    <w:lvl w:ilvl="0" w:tplc="C7D863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9F5E25"/>
    <w:multiLevelType w:val="hybridMultilevel"/>
    <w:tmpl w:val="0374E010"/>
    <w:lvl w:ilvl="0" w:tplc="D3DE98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27536354"/>
    <w:multiLevelType w:val="hybridMultilevel"/>
    <w:tmpl w:val="8C20463E"/>
    <w:lvl w:ilvl="0" w:tplc="DE4E0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6D4F3C"/>
    <w:multiLevelType w:val="singleLevel"/>
    <w:tmpl w:val="2EB424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>
    <w:nsid w:val="2B6F0189"/>
    <w:multiLevelType w:val="hybridMultilevel"/>
    <w:tmpl w:val="929C0ACA"/>
    <w:lvl w:ilvl="0" w:tplc="978A2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E61C0A"/>
    <w:multiLevelType w:val="hybridMultilevel"/>
    <w:tmpl w:val="3B5A6DC8"/>
    <w:lvl w:ilvl="0" w:tplc="DD6AE1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>
    <w:nsid w:val="3A5D442A"/>
    <w:multiLevelType w:val="hybridMultilevel"/>
    <w:tmpl w:val="E63631FC"/>
    <w:lvl w:ilvl="0" w:tplc="E580F4C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6">
    <w:nsid w:val="3ACD0AB6"/>
    <w:multiLevelType w:val="hybridMultilevel"/>
    <w:tmpl w:val="627E18FA"/>
    <w:lvl w:ilvl="0" w:tplc="CA2A44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76705E7"/>
    <w:multiLevelType w:val="hybridMultilevel"/>
    <w:tmpl w:val="434C127A"/>
    <w:lvl w:ilvl="0" w:tplc="4DF29F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4B7C11B0"/>
    <w:multiLevelType w:val="hybridMultilevel"/>
    <w:tmpl w:val="D944B45C"/>
    <w:lvl w:ilvl="0" w:tplc="CD34F99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0342DE3"/>
    <w:multiLevelType w:val="singleLevel"/>
    <w:tmpl w:val="C6DC6C7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>
    <w:nsid w:val="65B23CA8"/>
    <w:multiLevelType w:val="hybridMultilevel"/>
    <w:tmpl w:val="4A10B83A"/>
    <w:lvl w:ilvl="0" w:tplc="D4183EB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684559D6"/>
    <w:multiLevelType w:val="hybridMultilevel"/>
    <w:tmpl w:val="2BFCD384"/>
    <w:lvl w:ilvl="0" w:tplc="CE342C2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70A2527C"/>
    <w:multiLevelType w:val="hybridMultilevel"/>
    <w:tmpl w:val="0496695C"/>
    <w:lvl w:ilvl="0" w:tplc="4C247F7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73CD48DA"/>
    <w:multiLevelType w:val="hybridMultilevel"/>
    <w:tmpl w:val="C41012C6"/>
    <w:lvl w:ilvl="0" w:tplc="7D6AD4D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4">
    <w:nsid w:val="778A307C"/>
    <w:multiLevelType w:val="hybridMultilevel"/>
    <w:tmpl w:val="F2A656B2"/>
    <w:lvl w:ilvl="0" w:tplc="91060B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8762B56"/>
    <w:multiLevelType w:val="hybridMultilevel"/>
    <w:tmpl w:val="CBE6BB60"/>
    <w:lvl w:ilvl="0" w:tplc="76D2D32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9"/>
  </w:num>
  <w:num w:numId="5">
    <w:abstractNumId w:val="11"/>
  </w:num>
  <w:num w:numId="6">
    <w:abstractNumId w:val="16"/>
  </w:num>
  <w:num w:numId="7">
    <w:abstractNumId w:val="18"/>
  </w:num>
  <w:num w:numId="8">
    <w:abstractNumId w:val="21"/>
  </w:num>
  <w:num w:numId="9">
    <w:abstractNumId w:val="4"/>
  </w:num>
  <w:num w:numId="10">
    <w:abstractNumId w:val="24"/>
  </w:num>
  <w:num w:numId="11">
    <w:abstractNumId w:val="10"/>
  </w:num>
  <w:num w:numId="12">
    <w:abstractNumId w:val="15"/>
  </w:num>
  <w:num w:numId="13">
    <w:abstractNumId w:val="6"/>
  </w:num>
  <w:num w:numId="14">
    <w:abstractNumId w:val="20"/>
  </w:num>
  <w:num w:numId="15">
    <w:abstractNumId w:val="2"/>
  </w:num>
  <w:num w:numId="16">
    <w:abstractNumId w:val="8"/>
  </w:num>
  <w:num w:numId="17">
    <w:abstractNumId w:val="5"/>
  </w:num>
  <w:num w:numId="18">
    <w:abstractNumId w:val="25"/>
  </w:num>
  <w:num w:numId="19">
    <w:abstractNumId w:val="23"/>
  </w:num>
  <w:num w:numId="20">
    <w:abstractNumId w:val="17"/>
  </w:num>
  <w:num w:numId="21">
    <w:abstractNumId w:val="7"/>
  </w:num>
  <w:num w:numId="22">
    <w:abstractNumId w:val="22"/>
  </w:num>
  <w:num w:numId="23">
    <w:abstractNumId w:val="14"/>
  </w:num>
  <w:num w:numId="24">
    <w:abstractNumId w:val="3"/>
  </w:num>
  <w:num w:numId="25">
    <w:abstractNumId w:val="1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F25"/>
    <w:rsid w:val="000E7841"/>
    <w:rsid w:val="002A203E"/>
    <w:rsid w:val="00385667"/>
    <w:rsid w:val="0058702A"/>
    <w:rsid w:val="005A2A84"/>
    <w:rsid w:val="00615FF6"/>
    <w:rsid w:val="008745C7"/>
    <w:rsid w:val="00926F25"/>
    <w:rsid w:val="009730AD"/>
    <w:rsid w:val="009B4D5C"/>
    <w:rsid w:val="009C4AB1"/>
    <w:rsid w:val="00C274A5"/>
    <w:rsid w:val="00C90FBB"/>
    <w:rsid w:val="00D454E4"/>
    <w:rsid w:val="00D655E2"/>
    <w:rsid w:val="00F5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B1"/>
    <w:rPr>
      <w:sz w:val="24"/>
      <w:szCs w:val="24"/>
    </w:rPr>
  </w:style>
  <w:style w:type="paragraph" w:styleId="Heading1">
    <w:name w:val="heading 1"/>
    <w:basedOn w:val="Normal"/>
    <w:next w:val="Normal"/>
    <w:qFormat/>
    <w:rsid w:val="009C4AB1"/>
    <w:pPr>
      <w:keepNext/>
      <w:jc w:val="center"/>
      <w:outlineLvl w:val="0"/>
    </w:pPr>
    <w:rPr>
      <w:szCs w:val="20"/>
      <w:u w:val="single"/>
    </w:rPr>
  </w:style>
  <w:style w:type="paragraph" w:styleId="Heading3">
    <w:name w:val="heading 3"/>
    <w:basedOn w:val="Normal"/>
    <w:next w:val="Normal"/>
    <w:qFormat/>
    <w:rsid w:val="009C4AB1"/>
    <w:pPr>
      <w:keepNext/>
      <w:ind w:left="720"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rsid w:val="009C4AB1"/>
    <w:pPr>
      <w:keepNext/>
      <w:ind w:left="720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4AB1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semiHidden/>
    <w:rsid w:val="009C4AB1"/>
  </w:style>
  <w:style w:type="paragraph" w:styleId="BodyTextIndent">
    <w:name w:val="Body Text Indent"/>
    <w:basedOn w:val="Normal"/>
    <w:semiHidden/>
    <w:rsid w:val="009C4AB1"/>
    <w:pPr>
      <w:ind w:left="1440" w:hanging="720"/>
    </w:pPr>
    <w:rPr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3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0A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745C7"/>
    <w:rPr>
      <w:sz w:val="24"/>
    </w:rPr>
  </w:style>
  <w:style w:type="paragraph" w:styleId="ListParagraph">
    <w:name w:val="List Paragraph"/>
    <w:basedOn w:val="Normal"/>
    <w:uiPriority w:val="34"/>
    <w:qFormat/>
    <w:rsid w:val="00615FF6"/>
    <w:pPr>
      <w:spacing w:after="20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Glendale Community College</vt:lpstr>
    </vt:vector>
  </TitlesOfParts>
  <Company>Glendale Community College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Glendale Community College</dc:title>
  <dc:subject/>
  <dc:creator>GCCWin98</dc:creator>
  <cp:keywords/>
  <dc:description/>
  <cp:lastModifiedBy>GCC</cp:lastModifiedBy>
  <cp:revision>8</cp:revision>
  <dcterms:created xsi:type="dcterms:W3CDTF">2009-10-28T19:35:00Z</dcterms:created>
  <dcterms:modified xsi:type="dcterms:W3CDTF">2010-01-06T00:31:00Z</dcterms:modified>
</cp:coreProperties>
</file>