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B7564" w14:textId="77777777" w:rsidR="001C592A" w:rsidRPr="005D3E0E" w:rsidRDefault="001C592A" w:rsidP="001C592A">
      <w:pPr>
        <w:widowControl w:val="0"/>
        <w:autoSpaceDE w:val="0"/>
        <w:autoSpaceDN w:val="0"/>
        <w:adjustRightInd w:val="0"/>
        <w:jc w:val="center"/>
        <w:rPr>
          <w:rFonts w:ascii="Arial" w:hAnsi="Arial" w:cs="Arial"/>
          <w:b/>
          <w:color w:val="000000"/>
          <w:sz w:val="40"/>
          <w:szCs w:val="40"/>
        </w:rPr>
      </w:pPr>
      <w:r w:rsidRPr="005D3E0E">
        <w:rPr>
          <w:rFonts w:ascii="Arial" w:hAnsi="Arial" w:cs="Arial"/>
          <w:b/>
          <w:color w:val="000000"/>
          <w:sz w:val="40"/>
          <w:szCs w:val="40"/>
        </w:rPr>
        <w:t xml:space="preserve">CoDE </w:t>
      </w:r>
      <w:r>
        <w:rPr>
          <w:rFonts w:ascii="Arial" w:hAnsi="Arial" w:cs="Arial"/>
          <w:b/>
          <w:color w:val="000000"/>
          <w:sz w:val="40"/>
          <w:szCs w:val="40"/>
        </w:rPr>
        <w:t>Minutes</w:t>
      </w:r>
    </w:p>
    <w:p w14:paraId="23A33EF8" w14:textId="189B13A6" w:rsidR="001C592A" w:rsidRPr="005D3E0E" w:rsidRDefault="001C592A" w:rsidP="001C592A">
      <w:pPr>
        <w:widowControl w:val="0"/>
        <w:autoSpaceDE w:val="0"/>
        <w:autoSpaceDN w:val="0"/>
        <w:adjustRightInd w:val="0"/>
        <w:jc w:val="center"/>
        <w:rPr>
          <w:rFonts w:ascii="Arial" w:hAnsi="Arial" w:cs="Arial"/>
          <w:color w:val="000000"/>
          <w:sz w:val="28"/>
          <w:szCs w:val="28"/>
        </w:rPr>
      </w:pPr>
      <w:r w:rsidRPr="005D3E0E">
        <w:rPr>
          <w:rFonts w:ascii="Arial" w:hAnsi="Arial" w:cs="Arial"/>
          <w:color w:val="000000"/>
          <w:sz w:val="28"/>
          <w:szCs w:val="28"/>
        </w:rPr>
        <w:t xml:space="preserve">Tuesday, </w:t>
      </w:r>
      <w:r w:rsidR="00515CA8">
        <w:rPr>
          <w:rFonts w:ascii="Arial" w:hAnsi="Arial" w:cs="Arial"/>
          <w:color w:val="000000"/>
          <w:sz w:val="28"/>
          <w:szCs w:val="28"/>
        </w:rPr>
        <w:t>Nov. 26</w:t>
      </w:r>
      <w:r w:rsidRPr="005D3E0E">
        <w:rPr>
          <w:rFonts w:ascii="Arial" w:hAnsi="Arial" w:cs="Arial"/>
          <w:color w:val="000000"/>
          <w:sz w:val="28"/>
          <w:szCs w:val="28"/>
        </w:rPr>
        <w:t>, 2019</w:t>
      </w:r>
    </w:p>
    <w:p w14:paraId="48B36811" w14:textId="77777777" w:rsidR="001C592A" w:rsidRDefault="001C592A" w:rsidP="001C592A">
      <w:pPr>
        <w:widowControl w:val="0"/>
        <w:autoSpaceDE w:val="0"/>
        <w:autoSpaceDN w:val="0"/>
        <w:adjustRightInd w:val="0"/>
        <w:jc w:val="center"/>
        <w:rPr>
          <w:rFonts w:ascii="Arial" w:hAnsi="Arial" w:cs="Arial"/>
          <w:color w:val="000000"/>
          <w:sz w:val="28"/>
          <w:szCs w:val="28"/>
        </w:rPr>
      </w:pPr>
      <w:r w:rsidRPr="005D3E0E">
        <w:rPr>
          <w:rFonts w:ascii="Arial" w:hAnsi="Arial" w:cs="Arial"/>
          <w:color w:val="000000"/>
          <w:sz w:val="28"/>
          <w:szCs w:val="28"/>
        </w:rPr>
        <w:t>12:20-1:30</w:t>
      </w:r>
      <w:r>
        <w:rPr>
          <w:rFonts w:ascii="Arial" w:hAnsi="Arial" w:cs="Arial"/>
          <w:color w:val="000000"/>
          <w:sz w:val="28"/>
          <w:szCs w:val="28"/>
        </w:rPr>
        <w:t>pm</w:t>
      </w:r>
    </w:p>
    <w:p w14:paraId="25AC21F4" w14:textId="77777777" w:rsidR="001C592A" w:rsidRDefault="001C592A" w:rsidP="001C592A">
      <w:pPr>
        <w:widowControl w:val="0"/>
        <w:autoSpaceDE w:val="0"/>
        <w:autoSpaceDN w:val="0"/>
        <w:adjustRightInd w:val="0"/>
        <w:jc w:val="center"/>
        <w:rPr>
          <w:rFonts w:ascii="Arial" w:hAnsi="Arial" w:cs="Arial"/>
          <w:color w:val="000000"/>
          <w:sz w:val="28"/>
          <w:szCs w:val="28"/>
        </w:rPr>
      </w:pPr>
      <w:r>
        <w:rPr>
          <w:rFonts w:ascii="Arial" w:hAnsi="Arial" w:cs="Arial"/>
          <w:color w:val="000000"/>
          <w:sz w:val="28"/>
          <w:szCs w:val="28"/>
        </w:rPr>
        <w:t>SV105</w:t>
      </w:r>
      <w:r w:rsidRPr="005D3E0E">
        <w:rPr>
          <w:rFonts w:ascii="Arial" w:hAnsi="Arial" w:cs="Arial"/>
          <w:color w:val="000000"/>
          <w:sz w:val="28"/>
          <w:szCs w:val="28"/>
        </w:rPr>
        <w:t xml:space="preserve"> </w:t>
      </w:r>
      <w:r>
        <w:rPr>
          <w:rFonts w:ascii="Arial" w:hAnsi="Arial" w:cs="Arial"/>
          <w:color w:val="000000"/>
          <w:sz w:val="28"/>
          <w:szCs w:val="28"/>
        </w:rPr>
        <w:t>(</w:t>
      </w:r>
      <w:r w:rsidRPr="005D3E0E">
        <w:rPr>
          <w:rFonts w:ascii="Arial" w:hAnsi="Arial" w:cs="Arial"/>
          <w:color w:val="000000"/>
          <w:sz w:val="28"/>
          <w:szCs w:val="28"/>
        </w:rPr>
        <w:t>FIC Conference Room</w:t>
      </w:r>
      <w:r>
        <w:rPr>
          <w:rFonts w:ascii="Arial" w:hAnsi="Arial" w:cs="Arial"/>
          <w:color w:val="000000"/>
          <w:sz w:val="28"/>
          <w:szCs w:val="28"/>
        </w:rPr>
        <w:t>)</w:t>
      </w:r>
    </w:p>
    <w:p w14:paraId="579F55F2" w14:textId="77777777" w:rsidR="001C592A" w:rsidRPr="00294A04" w:rsidRDefault="001C592A" w:rsidP="001C592A">
      <w:pPr>
        <w:widowControl w:val="0"/>
        <w:autoSpaceDE w:val="0"/>
        <w:autoSpaceDN w:val="0"/>
        <w:adjustRightInd w:val="0"/>
        <w:jc w:val="center"/>
        <w:rPr>
          <w:rFonts w:ascii="Arial" w:hAnsi="Arial" w:cs="Arial"/>
          <w:color w:val="000000"/>
        </w:rPr>
      </w:pPr>
    </w:p>
    <w:p w14:paraId="16B1099F" w14:textId="38B79F7A" w:rsidR="001C592A" w:rsidRPr="00263EA6" w:rsidRDefault="001C592A" w:rsidP="001C592A">
      <w:pPr>
        <w:widowControl w:val="0"/>
        <w:autoSpaceDE w:val="0"/>
        <w:autoSpaceDN w:val="0"/>
        <w:adjustRightInd w:val="0"/>
        <w:rPr>
          <w:rFonts w:ascii="Arial" w:hAnsi="Arial" w:cs="Arial"/>
        </w:rPr>
      </w:pPr>
      <w:r w:rsidRPr="00263EA6">
        <w:rPr>
          <w:rFonts w:ascii="Arial" w:hAnsi="Arial" w:cs="Arial"/>
          <w:b/>
          <w:bCs/>
        </w:rPr>
        <w:t>Members Present</w:t>
      </w:r>
      <w:r w:rsidRPr="00263EA6">
        <w:rPr>
          <w:rFonts w:ascii="Arial" w:hAnsi="Arial" w:cs="Arial"/>
        </w:rPr>
        <w:t xml:space="preserve">: Alexa Schumacher (Chair), Rachel Ridgway (PSD), </w:t>
      </w:r>
      <w:r w:rsidR="00515CA8" w:rsidRPr="00516D18">
        <w:rPr>
          <w:rFonts w:ascii="Arial" w:hAnsi="Arial" w:cs="Arial"/>
        </w:rPr>
        <w:t>Molly</w:t>
      </w:r>
      <w:r w:rsidR="00515CA8">
        <w:rPr>
          <w:rFonts w:ascii="Arial" w:hAnsi="Arial" w:cs="Arial"/>
        </w:rPr>
        <w:t xml:space="preserve"> Mercer (STSD), </w:t>
      </w:r>
      <w:r w:rsidR="00515CA8" w:rsidRPr="00263EA6">
        <w:rPr>
          <w:rFonts w:ascii="Arial" w:hAnsi="Arial" w:cs="Arial"/>
        </w:rPr>
        <w:t>Jonathan Holt (BIOD)</w:t>
      </w:r>
      <w:r w:rsidR="00515CA8">
        <w:rPr>
          <w:rFonts w:ascii="Arial" w:hAnsi="Arial" w:cs="Arial"/>
        </w:rPr>
        <w:t xml:space="preserve">, </w:t>
      </w:r>
      <w:r w:rsidRPr="00263EA6">
        <w:rPr>
          <w:rFonts w:ascii="Arial" w:hAnsi="Arial" w:cs="Arial"/>
        </w:rPr>
        <w:t xml:space="preserve">Amy Oliver (VPAD), Adina Lerner (LIBD), </w:t>
      </w:r>
      <w:r>
        <w:rPr>
          <w:rFonts w:ascii="Arial" w:hAnsi="Arial" w:cs="Arial"/>
        </w:rPr>
        <w:t xml:space="preserve">Jon Gold (KIND - Proxy for </w:t>
      </w:r>
      <w:r w:rsidRPr="00263EA6">
        <w:rPr>
          <w:rFonts w:ascii="Arial" w:hAnsi="Arial" w:cs="Arial"/>
        </w:rPr>
        <w:t xml:space="preserve">Barbara Erfurt), </w:t>
      </w:r>
      <w:r w:rsidR="00515CA8">
        <w:rPr>
          <w:rFonts w:ascii="Arial" w:hAnsi="Arial" w:cs="Arial"/>
        </w:rPr>
        <w:t xml:space="preserve">Julie Gamberg (ENGD – Proxy for </w:t>
      </w:r>
      <w:r>
        <w:rPr>
          <w:rFonts w:ascii="Arial" w:hAnsi="Arial" w:cs="Arial"/>
        </w:rPr>
        <w:t>Rosemary Kwa</w:t>
      </w:r>
      <w:r w:rsidRPr="00263EA6">
        <w:rPr>
          <w:rFonts w:ascii="Arial" w:hAnsi="Arial" w:cs="Arial"/>
        </w:rPr>
        <w:t xml:space="preserve">, </w:t>
      </w:r>
      <w:r w:rsidR="00515CA8">
        <w:rPr>
          <w:rFonts w:ascii="Arial" w:hAnsi="Arial" w:cs="Arial"/>
        </w:rPr>
        <w:t>Cindy Pollack</w:t>
      </w:r>
      <w:r w:rsidRPr="00263EA6">
        <w:rPr>
          <w:rFonts w:ascii="Arial" w:hAnsi="Arial" w:cs="Arial"/>
        </w:rPr>
        <w:t xml:space="preserve"> (NCBUSD</w:t>
      </w:r>
      <w:r w:rsidR="00515CA8">
        <w:rPr>
          <w:rFonts w:ascii="Arial" w:hAnsi="Arial" w:cs="Arial"/>
        </w:rPr>
        <w:t xml:space="preserve"> – Proxy for </w:t>
      </w:r>
      <w:r w:rsidR="00515CA8" w:rsidRPr="00263EA6">
        <w:rPr>
          <w:rFonts w:ascii="Arial" w:hAnsi="Arial" w:cs="Arial"/>
        </w:rPr>
        <w:t>Caryn Panec</w:t>
      </w:r>
      <w:r w:rsidRPr="00263EA6">
        <w:rPr>
          <w:rFonts w:ascii="Arial" w:hAnsi="Arial" w:cs="Arial"/>
        </w:rPr>
        <w:t xml:space="preserve">), Barbara Assadi (NCESL), </w:t>
      </w:r>
      <w:r w:rsidR="00515CA8" w:rsidRPr="00261ED8">
        <w:rPr>
          <w:rFonts w:ascii="Arial" w:eastAsia="Times New Roman" w:hAnsi="Arial" w:cs="Arial"/>
        </w:rPr>
        <w:t xml:space="preserve">Samantha Garagliano </w:t>
      </w:r>
      <w:r w:rsidRPr="00263EA6">
        <w:rPr>
          <w:rFonts w:ascii="Arial" w:hAnsi="Arial" w:cs="Arial"/>
        </w:rPr>
        <w:t>(LAD</w:t>
      </w:r>
      <w:r w:rsidR="00515CA8">
        <w:rPr>
          <w:rFonts w:ascii="Arial" w:hAnsi="Arial" w:cs="Arial"/>
        </w:rPr>
        <w:t xml:space="preserve"> – Proxy for </w:t>
      </w:r>
      <w:r w:rsidR="00515CA8" w:rsidRPr="00263EA6">
        <w:rPr>
          <w:rFonts w:ascii="Arial" w:hAnsi="Arial" w:cs="Arial"/>
        </w:rPr>
        <w:t>Mike Eberts</w:t>
      </w:r>
      <w:r w:rsidRPr="00263EA6">
        <w:rPr>
          <w:rFonts w:ascii="Arial" w:hAnsi="Arial" w:cs="Arial"/>
        </w:rPr>
        <w:t>), Judy Redman (HSD), Cindy Pollack (ADJ</w:t>
      </w:r>
      <w:r>
        <w:rPr>
          <w:rFonts w:ascii="Arial" w:hAnsi="Arial" w:cs="Arial"/>
        </w:rPr>
        <w:t>)</w:t>
      </w:r>
      <w:r w:rsidRPr="00516D18">
        <w:rPr>
          <w:rFonts w:ascii="Arial" w:hAnsi="Arial" w:cs="Arial"/>
        </w:rPr>
        <w:t xml:space="preserve">, </w:t>
      </w:r>
      <w:r w:rsidR="00515CA8">
        <w:rPr>
          <w:rFonts w:ascii="Arial" w:hAnsi="Arial" w:cs="Arial"/>
        </w:rPr>
        <w:t xml:space="preserve">Sandy </w:t>
      </w:r>
      <w:proofErr w:type="spellStart"/>
      <w:r w:rsidR="00515CA8">
        <w:rPr>
          <w:rFonts w:ascii="Arial" w:hAnsi="Arial" w:cs="Arial"/>
        </w:rPr>
        <w:t>Somo</w:t>
      </w:r>
      <w:proofErr w:type="spellEnd"/>
      <w:r w:rsidRPr="00516D18">
        <w:rPr>
          <w:rFonts w:ascii="Arial" w:hAnsi="Arial" w:cs="Arial"/>
        </w:rPr>
        <w:t xml:space="preserve"> (SSD</w:t>
      </w:r>
      <w:r>
        <w:rPr>
          <w:rFonts w:ascii="Arial" w:hAnsi="Arial" w:cs="Arial"/>
        </w:rPr>
        <w:t xml:space="preserve"> – Proxy for Roger Bowerman</w:t>
      </w:r>
      <w:r w:rsidRPr="00516D18">
        <w:rPr>
          <w:rFonts w:ascii="Arial" w:hAnsi="Arial" w:cs="Arial"/>
        </w:rPr>
        <w:t xml:space="preserve">), </w:t>
      </w:r>
      <w:r>
        <w:rPr>
          <w:rFonts w:ascii="Arial" w:hAnsi="Arial" w:cs="Arial"/>
        </w:rPr>
        <w:t>Brian McDonald (CESL</w:t>
      </w:r>
      <w:r w:rsidRPr="00516D18">
        <w:rPr>
          <w:rFonts w:ascii="Arial" w:hAnsi="Arial" w:cs="Arial"/>
        </w:rPr>
        <w:t>)</w:t>
      </w:r>
      <w:r>
        <w:rPr>
          <w:rFonts w:ascii="Arial" w:hAnsi="Arial" w:cs="Arial"/>
        </w:rPr>
        <w:t xml:space="preserve">, and </w:t>
      </w:r>
      <w:r w:rsidRPr="00655E83">
        <w:rPr>
          <w:rFonts w:ascii="Arial" w:eastAsia="Times New Roman" w:hAnsi="Arial" w:cs="Arial"/>
          <w:color w:val="000000"/>
        </w:rPr>
        <w:t>Suzy Semerdzhyan (NCESL</w:t>
      </w:r>
      <w:r>
        <w:rPr>
          <w:rFonts w:ascii="Arial" w:eastAsia="Times New Roman" w:hAnsi="Arial" w:cs="Arial"/>
          <w:color w:val="000000"/>
        </w:rPr>
        <w:t>)</w:t>
      </w:r>
      <w:r w:rsidR="00515CA8">
        <w:rPr>
          <w:rFonts w:ascii="Arial" w:eastAsia="Times New Roman" w:hAnsi="Arial" w:cs="Arial"/>
          <w:color w:val="000000"/>
        </w:rPr>
        <w:t xml:space="preserve">, and Simon Mirzayan (BUSD – Proxy for Ken Taira). </w:t>
      </w:r>
    </w:p>
    <w:p w14:paraId="20CAD109" w14:textId="77777777" w:rsidR="001C592A" w:rsidRPr="00263EA6" w:rsidRDefault="001C592A" w:rsidP="001C592A">
      <w:pPr>
        <w:widowControl w:val="0"/>
        <w:autoSpaceDE w:val="0"/>
        <w:autoSpaceDN w:val="0"/>
        <w:adjustRightInd w:val="0"/>
        <w:rPr>
          <w:rFonts w:ascii="Arial" w:hAnsi="Arial" w:cs="Arial"/>
          <w:color w:val="FF0000"/>
        </w:rPr>
      </w:pPr>
    </w:p>
    <w:p w14:paraId="1FC2098F" w14:textId="35A47F38" w:rsidR="001C592A" w:rsidRPr="00516D18" w:rsidRDefault="001C592A" w:rsidP="001C592A">
      <w:pPr>
        <w:widowControl w:val="0"/>
        <w:autoSpaceDE w:val="0"/>
        <w:autoSpaceDN w:val="0"/>
        <w:adjustRightInd w:val="0"/>
        <w:rPr>
          <w:rFonts w:ascii="Arial" w:hAnsi="Arial" w:cs="Arial"/>
        </w:rPr>
      </w:pPr>
      <w:r w:rsidRPr="00263EA6">
        <w:rPr>
          <w:rFonts w:ascii="Arial" w:hAnsi="Arial" w:cs="Arial"/>
          <w:b/>
          <w:bCs/>
        </w:rPr>
        <w:t xml:space="preserve">Members Not Present: </w:t>
      </w:r>
      <w:r w:rsidR="00515CA8" w:rsidRPr="00516D18">
        <w:rPr>
          <w:rFonts w:ascii="Arial" w:hAnsi="Arial" w:cs="Arial"/>
        </w:rPr>
        <w:t>Sandra Romero (MATH</w:t>
      </w:r>
      <w:r w:rsidR="00515CA8">
        <w:rPr>
          <w:rFonts w:ascii="Arial" w:hAnsi="Arial" w:cs="Arial"/>
        </w:rPr>
        <w:t xml:space="preserve">) and </w:t>
      </w:r>
      <w:r w:rsidR="00515CA8" w:rsidRPr="00263EA6">
        <w:rPr>
          <w:rFonts w:ascii="Arial" w:hAnsi="Arial" w:cs="Arial"/>
        </w:rPr>
        <w:t>Dave Martin (TAD)</w:t>
      </w:r>
      <w:r w:rsidR="004A0D20">
        <w:rPr>
          <w:rFonts w:ascii="Arial" w:hAnsi="Arial" w:cs="Arial"/>
        </w:rPr>
        <w:t>.</w:t>
      </w:r>
    </w:p>
    <w:p w14:paraId="71F56AC5" w14:textId="77777777" w:rsidR="001C592A" w:rsidRPr="00263EA6" w:rsidRDefault="001C592A" w:rsidP="001C592A">
      <w:pPr>
        <w:widowControl w:val="0"/>
        <w:autoSpaceDE w:val="0"/>
        <w:autoSpaceDN w:val="0"/>
        <w:adjustRightInd w:val="0"/>
        <w:rPr>
          <w:rFonts w:ascii="Arial" w:hAnsi="Arial" w:cs="Arial"/>
          <w:b/>
          <w:bCs/>
        </w:rPr>
      </w:pPr>
    </w:p>
    <w:p w14:paraId="6F0DEDC4" w14:textId="2D0BB827" w:rsidR="001C592A" w:rsidRPr="00261ED8" w:rsidRDefault="001C592A" w:rsidP="001C592A">
      <w:pPr>
        <w:rPr>
          <w:rFonts w:ascii="Arial" w:eastAsia="Times New Roman" w:hAnsi="Arial" w:cs="Arial"/>
          <w:sz w:val="20"/>
          <w:szCs w:val="20"/>
        </w:rPr>
      </w:pPr>
      <w:r w:rsidRPr="00263EA6">
        <w:rPr>
          <w:rFonts w:ascii="Arial" w:hAnsi="Arial" w:cs="Arial"/>
          <w:b/>
          <w:bCs/>
        </w:rPr>
        <w:t>Resources</w:t>
      </w:r>
      <w:r w:rsidRPr="00263EA6">
        <w:rPr>
          <w:rFonts w:ascii="Arial" w:hAnsi="Arial" w:cs="Arial"/>
        </w:rPr>
        <w:t xml:space="preserve">: </w:t>
      </w:r>
      <w:r>
        <w:rPr>
          <w:rFonts w:ascii="Arial" w:hAnsi="Arial" w:cs="Arial"/>
        </w:rPr>
        <w:t xml:space="preserve">Caroline </w:t>
      </w:r>
      <w:r w:rsidR="003C3FAB">
        <w:rPr>
          <w:rFonts w:ascii="Arial" w:hAnsi="Arial" w:cs="Arial"/>
        </w:rPr>
        <w:t>H</w:t>
      </w:r>
      <w:r>
        <w:rPr>
          <w:rFonts w:ascii="Arial" w:hAnsi="Arial" w:cs="Arial"/>
        </w:rPr>
        <w:t xml:space="preserve">allam (OER/LIBD), </w:t>
      </w:r>
      <w:r w:rsidRPr="00263EA6">
        <w:rPr>
          <w:rFonts w:ascii="Arial" w:hAnsi="Arial" w:cs="Arial"/>
        </w:rPr>
        <w:t>Eric Hanson</w:t>
      </w:r>
      <w:r>
        <w:rPr>
          <w:rFonts w:ascii="Arial" w:hAnsi="Arial" w:cs="Arial"/>
        </w:rPr>
        <w:t xml:space="preserve"> (</w:t>
      </w:r>
      <w:r w:rsidRPr="00655E83">
        <w:rPr>
          <w:rFonts w:ascii="Arial" w:hAnsi="Arial" w:cs="Arial"/>
        </w:rPr>
        <w:t>Dean),</w:t>
      </w:r>
      <w:r w:rsidR="00515CA8">
        <w:rPr>
          <w:rFonts w:ascii="Arial" w:hAnsi="Arial" w:cs="Arial"/>
        </w:rPr>
        <w:t xml:space="preserve"> </w:t>
      </w:r>
      <w:r w:rsidRPr="00261ED8">
        <w:rPr>
          <w:rFonts w:ascii="Arial" w:eastAsia="Times New Roman" w:hAnsi="Arial" w:cs="Arial"/>
        </w:rPr>
        <w:t>Carmen Houhannisyan (ASGCC), Jocelyn Perez (ASGCC)</w:t>
      </w:r>
      <w:r w:rsidR="00515CA8">
        <w:rPr>
          <w:rFonts w:ascii="Arial" w:eastAsia="Times New Roman" w:hAnsi="Arial" w:cs="Arial"/>
        </w:rPr>
        <w:t xml:space="preserve">, </w:t>
      </w:r>
      <w:r w:rsidR="004A0D20">
        <w:rPr>
          <w:rFonts w:ascii="Arial" w:eastAsia="Times New Roman" w:hAnsi="Arial" w:cs="Arial"/>
        </w:rPr>
        <w:t xml:space="preserve">and </w:t>
      </w:r>
      <w:r w:rsidR="00515CA8">
        <w:rPr>
          <w:rFonts w:ascii="Arial" w:eastAsia="Times New Roman" w:hAnsi="Arial" w:cs="Arial"/>
        </w:rPr>
        <w:t>Lauren Lampietti (ITS)</w:t>
      </w:r>
      <w:r w:rsidR="004A0D20">
        <w:rPr>
          <w:rFonts w:ascii="Arial" w:eastAsia="Times New Roman" w:hAnsi="Arial" w:cs="Arial"/>
        </w:rPr>
        <w:t>.</w:t>
      </w:r>
    </w:p>
    <w:p w14:paraId="04676F1E" w14:textId="77777777" w:rsidR="001C592A" w:rsidRPr="00263EA6" w:rsidRDefault="001C592A" w:rsidP="001C592A">
      <w:pPr>
        <w:widowControl w:val="0"/>
        <w:autoSpaceDE w:val="0"/>
        <w:autoSpaceDN w:val="0"/>
        <w:adjustRightInd w:val="0"/>
        <w:rPr>
          <w:rFonts w:ascii="Arial" w:hAnsi="Arial" w:cs="Arial"/>
          <w:b/>
          <w:bCs/>
          <w:i/>
          <w:iCs/>
          <w:sz w:val="28"/>
          <w:szCs w:val="28"/>
        </w:rPr>
      </w:pPr>
    </w:p>
    <w:p w14:paraId="0F1E8F91" w14:textId="09888405" w:rsidR="001C592A" w:rsidRDefault="001C592A" w:rsidP="001C592A">
      <w:pPr>
        <w:pStyle w:val="ListParagraph"/>
        <w:widowControl w:val="0"/>
        <w:numPr>
          <w:ilvl w:val="0"/>
          <w:numId w:val="1"/>
        </w:numPr>
        <w:autoSpaceDE w:val="0"/>
        <w:autoSpaceDN w:val="0"/>
        <w:adjustRightInd w:val="0"/>
        <w:rPr>
          <w:rFonts w:ascii="Arial" w:hAnsi="Arial" w:cs="Arial"/>
          <w:b/>
          <w:bCs/>
          <w:i/>
          <w:iCs/>
          <w:color w:val="000000"/>
        </w:rPr>
      </w:pPr>
      <w:r w:rsidRPr="00A61C76">
        <w:rPr>
          <w:rFonts w:ascii="Arial" w:hAnsi="Arial" w:cs="Arial"/>
          <w:b/>
          <w:bCs/>
          <w:i/>
          <w:iCs/>
          <w:color w:val="000000"/>
        </w:rPr>
        <w:t xml:space="preserve">Call to Order </w:t>
      </w:r>
      <w:r>
        <w:rPr>
          <w:rFonts w:ascii="Arial" w:hAnsi="Arial" w:cs="Arial"/>
          <w:b/>
          <w:bCs/>
          <w:i/>
          <w:iCs/>
          <w:color w:val="000000"/>
        </w:rPr>
        <w:t>at 12:2</w:t>
      </w:r>
      <w:r w:rsidR="00515CA8">
        <w:rPr>
          <w:rFonts w:ascii="Arial" w:hAnsi="Arial" w:cs="Arial"/>
          <w:b/>
          <w:bCs/>
          <w:i/>
          <w:iCs/>
          <w:color w:val="000000"/>
        </w:rPr>
        <w:t>3</w:t>
      </w:r>
      <w:r>
        <w:rPr>
          <w:rFonts w:ascii="Arial" w:hAnsi="Arial" w:cs="Arial"/>
          <w:b/>
          <w:bCs/>
          <w:i/>
          <w:iCs/>
          <w:color w:val="000000"/>
        </w:rPr>
        <w:t>pm</w:t>
      </w:r>
    </w:p>
    <w:p w14:paraId="227673F6" w14:textId="77777777" w:rsidR="001C592A" w:rsidRPr="00A61C76" w:rsidRDefault="001C592A" w:rsidP="001C592A">
      <w:pPr>
        <w:pStyle w:val="ListParagraph"/>
        <w:widowControl w:val="0"/>
        <w:autoSpaceDE w:val="0"/>
        <w:autoSpaceDN w:val="0"/>
        <w:adjustRightInd w:val="0"/>
        <w:ind w:left="1080"/>
        <w:rPr>
          <w:rFonts w:ascii="Arial" w:hAnsi="Arial" w:cs="Arial"/>
          <w:b/>
          <w:bCs/>
          <w:i/>
          <w:iCs/>
          <w:color w:val="000000"/>
        </w:rPr>
      </w:pPr>
    </w:p>
    <w:p w14:paraId="354B6661" w14:textId="77777777" w:rsidR="001C592A" w:rsidRPr="009A6A93" w:rsidRDefault="001C592A" w:rsidP="001C592A">
      <w:pPr>
        <w:pStyle w:val="ListParagraph"/>
        <w:widowControl w:val="0"/>
        <w:numPr>
          <w:ilvl w:val="0"/>
          <w:numId w:val="1"/>
        </w:numPr>
        <w:autoSpaceDE w:val="0"/>
        <w:autoSpaceDN w:val="0"/>
        <w:adjustRightInd w:val="0"/>
        <w:rPr>
          <w:rFonts w:ascii="Arial" w:hAnsi="Arial" w:cs="Arial"/>
          <w:b/>
          <w:bCs/>
          <w:i/>
          <w:iCs/>
          <w:color w:val="000000"/>
        </w:rPr>
      </w:pPr>
      <w:r w:rsidRPr="00A61C76">
        <w:rPr>
          <w:rFonts w:ascii="Arial" w:hAnsi="Arial" w:cs="Arial"/>
          <w:b/>
          <w:bCs/>
          <w:i/>
          <w:iCs/>
          <w:color w:val="000000"/>
        </w:rPr>
        <w:t>Comments from the audience on agenda items only</w:t>
      </w:r>
      <w:r w:rsidRPr="00A34FAE">
        <w:rPr>
          <w:rFonts w:ascii="Arial" w:hAnsi="Arial" w:cs="Arial"/>
          <w:bCs/>
          <w:i/>
          <w:iCs/>
          <w:color w:val="000000"/>
        </w:rPr>
        <w:t xml:space="preserve"> </w:t>
      </w:r>
      <w:r>
        <w:rPr>
          <w:rFonts w:ascii="Arial" w:hAnsi="Arial" w:cs="Arial"/>
          <w:bCs/>
          <w:i/>
          <w:iCs/>
          <w:color w:val="000000"/>
        </w:rPr>
        <w:t>–</w:t>
      </w:r>
      <w:r w:rsidRPr="00A34FAE">
        <w:rPr>
          <w:rFonts w:ascii="Arial" w:hAnsi="Arial" w:cs="Arial"/>
          <w:bCs/>
          <w:i/>
          <w:iCs/>
          <w:color w:val="000000"/>
        </w:rPr>
        <w:t xml:space="preserve"> None</w:t>
      </w:r>
    </w:p>
    <w:p w14:paraId="28A3720E" w14:textId="77777777" w:rsidR="001C592A" w:rsidRPr="00A61C76" w:rsidRDefault="001C592A" w:rsidP="001C592A">
      <w:pPr>
        <w:pStyle w:val="ListParagraph"/>
        <w:widowControl w:val="0"/>
        <w:autoSpaceDE w:val="0"/>
        <w:autoSpaceDN w:val="0"/>
        <w:adjustRightInd w:val="0"/>
        <w:ind w:left="1080"/>
        <w:rPr>
          <w:rFonts w:ascii="Arial" w:hAnsi="Arial" w:cs="Arial"/>
          <w:b/>
          <w:bCs/>
          <w:i/>
          <w:iCs/>
          <w:color w:val="000000"/>
        </w:rPr>
      </w:pPr>
    </w:p>
    <w:p w14:paraId="215B3C42" w14:textId="6017D068" w:rsidR="001C592A" w:rsidRPr="00A34FAE" w:rsidRDefault="001C592A" w:rsidP="001C592A">
      <w:pPr>
        <w:pStyle w:val="ListParagraph"/>
        <w:widowControl w:val="0"/>
        <w:numPr>
          <w:ilvl w:val="0"/>
          <w:numId w:val="1"/>
        </w:numPr>
        <w:autoSpaceDE w:val="0"/>
        <w:autoSpaceDN w:val="0"/>
        <w:adjustRightInd w:val="0"/>
        <w:rPr>
          <w:rFonts w:ascii="Arial" w:hAnsi="Arial" w:cs="Arial"/>
          <w:b/>
          <w:bCs/>
          <w:i/>
          <w:iCs/>
        </w:rPr>
      </w:pPr>
      <w:r w:rsidRPr="00995B0E">
        <w:rPr>
          <w:rFonts w:ascii="Arial" w:hAnsi="Arial" w:cs="Arial"/>
          <w:b/>
          <w:bCs/>
        </w:rPr>
        <w:t xml:space="preserve">Approval of Minutes – </w:t>
      </w:r>
      <w:r w:rsidR="00515CA8">
        <w:rPr>
          <w:rFonts w:ascii="Arial" w:hAnsi="Arial" w:cs="Arial"/>
          <w:b/>
          <w:bCs/>
        </w:rPr>
        <w:t>Oct. 22</w:t>
      </w:r>
      <w:r w:rsidRPr="00995B0E">
        <w:rPr>
          <w:rFonts w:ascii="Arial" w:hAnsi="Arial" w:cs="Arial"/>
          <w:b/>
          <w:bCs/>
        </w:rPr>
        <w:t xml:space="preserve">, 2019 </w:t>
      </w:r>
    </w:p>
    <w:p w14:paraId="44237A28" w14:textId="4C716D4E" w:rsidR="001C592A" w:rsidRPr="005D2EBF" w:rsidRDefault="001C592A" w:rsidP="001C592A">
      <w:pPr>
        <w:pStyle w:val="ListParagraph"/>
        <w:widowControl w:val="0"/>
        <w:numPr>
          <w:ilvl w:val="1"/>
          <w:numId w:val="1"/>
        </w:numPr>
        <w:autoSpaceDE w:val="0"/>
        <w:autoSpaceDN w:val="0"/>
        <w:adjustRightInd w:val="0"/>
        <w:ind w:left="1080"/>
        <w:rPr>
          <w:rFonts w:ascii="Arial" w:hAnsi="Arial" w:cs="Arial"/>
          <w:b/>
          <w:bCs/>
          <w:i/>
          <w:iCs/>
          <w:color w:val="000000"/>
        </w:rPr>
      </w:pPr>
      <w:r>
        <w:rPr>
          <w:rFonts w:ascii="Arial" w:hAnsi="Arial" w:cs="Arial"/>
          <w:bCs/>
          <w:i/>
        </w:rPr>
        <w:t xml:space="preserve">Approval with change of </w:t>
      </w:r>
      <w:r w:rsidR="00515CA8">
        <w:rPr>
          <w:rFonts w:ascii="Arial" w:eastAsia="Times New Roman" w:hAnsi="Arial" w:cs="Arial"/>
          <w:color w:val="000000"/>
        </w:rPr>
        <w:t>dropping the “C” from the last name of Caroline Hallam</w:t>
      </w:r>
      <w:r>
        <w:rPr>
          <w:rFonts w:ascii="Arial" w:eastAsia="Times New Roman" w:hAnsi="Arial" w:cs="Arial"/>
          <w:color w:val="000000"/>
        </w:rPr>
        <w:t xml:space="preserve"> </w:t>
      </w:r>
    </w:p>
    <w:p w14:paraId="201223A1" w14:textId="6C8F21A6" w:rsidR="001C592A" w:rsidRPr="005D2EBF" w:rsidRDefault="001C592A" w:rsidP="001C592A">
      <w:pPr>
        <w:pStyle w:val="ListParagraph"/>
        <w:widowControl w:val="0"/>
        <w:numPr>
          <w:ilvl w:val="1"/>
          <w:numId w:val="1"/>
        </w:numPr>
        <w:autoSpaceDE w:val="0"/>
        <w:autoSpaceDN w:val="0"/>
        <w:adjustRightInd w:val="0"/>
        <w:ind w:left="1080"/>
        <w:rPr>
          <w:rFonts w:ascii="Arial" w:hAnsi="Arial" w:cs="Arial"/>
          <w:b/>
          <w:bCs/>
          <w:i/>
          <w:iCs/>
          <w:color w:val="000000"/>
        </w:rPr>
      </w:pPr>
      <w:r w:rsidRPr="005D2EBF">
        <w:rPr>
          <w:rFonts w:ascii="Arial" w:hAnsi="Arial" w:cs="Arial"/>
          <w:bCs/>
          <w:i/>
        </w:rPr>
        <w:t xml:space="preserve">(MTA: </w:t>
      </w:r>
      <w:r w:rsidR="00515CA8">
        <w:rPr>
          <w:rFonts w:ascii="Arial" w:hAnsi="Arial" w:cs="Arial"/>
          <w:bCs/>
          <w:i/>
        </w:rPr>
        <w:t>McDonald/Pollack</w:t>
      </w:r>
      <w:r w:rsidRPr="005D2EBF">
        <w:rPr>
          <w:rFonts w:ascii="Arial" w:hAnsi="Arial" w:cs="Arial"/>
          <w:bCs/>
          <w:i/>
        </w:rPr>
        <w:t>) – Approved</w:t>
      </w:r>
      <w:r>
        <w:rPr>
          <w:rFonts w:ascii="Arial" w:hAnsi="Arial" w:cs="Arial"/>
          <w:bCs/>
          <w:i/>
        </w:rPr>
        <w:t xml:space="preserve"> Unanimously</w:t>
      </w:r>
    </w:p>
    <w:p w14:paraId="72ED9BD2" w14:textId="77777777" w:rsidR="001C592A" w:rsidRPr="005D2EBF" w:rsidRDefault="001C592A" w:rsidP="001C592A">
      <w:pPr>
        <w:pStyle w:val="ListParagraph"/>
        <w:widowControl w:val="0"/>
        <w:autoSpaceDE w:val="0"/>
        <w:autoSpaceDN w:val="0"/>
        <w:adjustRightInd w:val="0"/>
        <w:ind w:left="1080"/>
        <w:rPr>
          <w:rFonts w:ascii="Arial" w:hAnsi="Arial" w:cs="Arial"/>
          <w:b/>
          <w:bCs/>
          <w:i/>
          <w:iCs/>
          <w:color w:val="000000"/>
        </w:rPr>
      </w:pPr>
    </w:p>
    <w:p w14:paraId="207FBA4E" w14:textId="77777777" w:rsidR="001C592A" w:rsidRDefault="001C592A" w:rsidP="001C592A">
      <w:pPr>
        <w:pStyle w:val="ListParagraph"/>
        <w:widowControl w:val="0"/>
        <w:numPr>
          <w:ilvl w:val="0"/>
          <w:numId w:val="1"/>
        </w:numPr>
        <w:autoSpaceDE w:val="0"/>
        <w:autoSpaceDN w:val="0"/>
        <w:adjustRightInd w:val="0"/>
        <w:rPr>
          <w:rFonts w:ascii="Arial" w:hAnsi="Arial" w:cs="Arial"/>
          <w:b/>
          <w:bCs/>
          <w:i/>
          <w:iCs/>
          <w:color w:val="000000"/>
        </w:rPr>
      </w:pPr>
      <w:r w:rsidRPr="00A61C76">
        <w:rPr>
          <w:rFonts w:ascii="Arial" w:hAnsi="Arial" w:cs="Arial"/>
          <w:b/>
          <w:bCs/>
          <w:i/>
          <w:iCs/>
          <w:color w:val="000000"/>
        </w:rPr>
        <w:t xml:space="preserve">Coordinator’s Report </w:t>
      </w:r>
    </w:p>
    <w:p w14:paraId="5F1B1548" w14:textId="77777777" w:rsidR="001C592A" w:rsidRDefault="001C592A" w:rsidP="001C592A">
      <w:pPr>
        <w:pStyle w:val="ListParagraph"/>
        <w:widowControl w:val="0"/>
        <w:tabs>
          <w:tab w:val="left" w:pos="220"/>
          <w:tab w:val="left" w:pos="720"/>
        </w:tabs>
        <w:autoSpaceDE w:val="0"/>
        <w:autoSpaceDN w:val="0"/>
        <w:adjustRightInd w:val="0"/>
        <w:ind w:left="1080"/>
        <w:rPr>
          <w:rFonts w:ascii="Arial" w:hAnsi="Arial" w:cs="Arial"/>
          <w:b/>
          <w:iCs/>
          <w:color w:val="000000"/>
        </w:rPr>
      </w:pPr>
    </w:p>
    <w:p w14:paraId="1D0DECB0" w14:textId="77777777" w:rsidR="00515CA8" w:rsidRPr="00B53C4D" w:rsidRDefault="00515CA8" w:rsidP="00515CA8">
      <w:pPr>
        <w:pStyle w:val="ListParagraph"/>
        <w:widowControl w:val="0"/>
        <w:numPr>
          <w:ilvl w:val="0"/>
          <w:numId w:val="2"/>
        </w:numPr>
        <w:tabs>
          <w:tab w:val="left" w:pos="720"/>
          <w:tab w:val="left" w:pos="1080"/>
        </w:tabs>
        <w:autoSpaceDE w:val="0"/>
        <w:autoSpaceDN w:val="0"/>
        <w:adjustRightInd w:val="0"/>
        <w:ind w:left="720"/>
        <w:rPr>
          <w:rFonts w:ascii="Arial" w:hAnsi="Arial" w:cs="Arial"/>
          <w:b/>
          <w:bCs/>
        </w:rPr>
      </w:pPr>
      <w:r w:rsidRPr="00B53C4D">
        <w:rPr>
          <w:rFonts w:ascii="Arial" w:hAnsi="Arial" w:cs="Arial"/>
          <w:b/>
          <w:bCs/>
        </w:rPr>
        <w:t xml:space="preserve">@ONE DE Certification: </w:t>
      </w:r>
      <w:r>
        <w:rPr>
          <w:rFonts w:ascii="Arial" w:hAnsi="Arial" w:cs="Arial"/>
          <w:b/>
          <w:bCs/>
        </w:rPr>
        <w:t>New 2020 Dates Now Posted!</w:t>
      </w:r>
    </w:p>
    <w:p w14:paraId="3A3DDCFA" w14:textId="77777777" w:rsidR="00515CA8" w:rsidRDefault="00515CA8" w:rsidP="00515CA8">
      <w:pPr>
        <w:pStyle w:val="ListParagraph"/>
        <w:widowControl w:val="0"/>
        <w:numPr>
          <w:ilvl w:val="1"/>
          <w:numId w:val="2"/>
        </w:numPr>
        <w:tabs>
          <w:tab w:val="left" w:pos="720"/>
          <w:tab w:val="left" w:pos="1080"/>
        </w:tabs>
        <w:autoSpaceDE w:val="0"/>
        <w:autoSpaceDN w:val="0"/>
        <w:adjustRightInd w:val="0"/>
        <w:ind w:left="1440"/>
        <w:rPr>
          <w:rFonts w:ascii="Arial" w:hAnsi="Arial" w:cs="Arial"/>
          <w:bCs/>
        </w:rPr>
      </w:pPr>
      <w:r>
        <w:rPr>
          <w:rFonts w:ascii="Arial" w:hAnsi="Arial" w:cs="Arial"/>
          <w:bCs/>
        </w:rPr>
        <w:t>January Session (Full); March Session still has spaces!</w:t>
      </w:r>
    </w:p>
    <w:p w14:paraId="72532FC5" w14:textId="77777777" w:rsidR="00515CA8" w:rsidRPr="00587A01" w:rsidRDefault="00515CA8" w:rsidP="00515CA8">
      <w:pPr>
        <w:pStyle w:val="ListParagraph"/>
        <w:widowControl w:val="0"/>
        <w:numPr>
          <w:ilvl w:val="1"/>
          <w:numId w:val="2"/>
        </w:numPr>
        <w:tabs>
          <w:tab w:val="left" w:pos="720"/>
          <w:tab w:val="left" w:pos="1080"/>
        </w:tabs>
        <w:autoSpaceDE w:val="0"/>
        <w:autoSpaceDN w:val="0"/>
        <w:adjustRightInd w:val="0"/>
        <w:ind w:left="1440"/>
        <w:rPr>
          <w:rFonts w:ascii="Arial" w:hAnsi="Arial" w:cs="Arial"/>
          <w:bCs/>
          <w:color w:val="000000" w:themeColor="text1"/>
        </w:rPr>
      </w:pPr>
      <w:r w:rsidRPr="00587A01">
        <w:rPr>
          <w:rFonts w:ascii="Arial" w:hAnsi="Arial" w:cs="Arial"/>
          <w:bCs/>
          <w:color w:val="000000" w:themeColor="text1"/>
        </w:rPr>
        <w:t xml:space="preserve">Register: </w:t>
      </w:r>
      <w:r>
        <w:rPr>
          <w:rStyle w:val="Hyperlink"/>
          <w:rFonts w:ascii="Arial" w:hAnsi="Arial" w:cs="Arial"/>
          <w:color w:val="000000" w:themeColor="text1"/>
          <w:u w:color="0000FF"/>
        </w:rPr>
        <w:t>https://tinyurl.com/DE-Certification</w:t>
      </w:r>
    </w:p>
    <w:p w14:paraId="7C5C874F" w14:textId="77777777" w:rsidR="00515CA8" w:rsidRDefault="00515CA8" w:rsidP="00515CA8">
      <w:pPr>
        <w:pStyle w:val="NormalWeb"/>
        <w:numPr>
          <w:ilvl w:val="0"/>
          <w:numId w:val="15"/>
        </w:numPr>
        <w:rPr>
          <w:rFonts w:ascii="SymbolMT" w:hAnsi="SymbolMT"/>
          <w:sz w:val="20"/>
          <w:szCs w:val="20"/>
        </w:rPr>
      </w:pPr>
      <w:r w:rsidRPr="00587A01">
        <w:rPr>
          <w:rFonts w:ascii="Arial" w:hAnsi="Arial" w:cs="Arial"/>
          <w:b/>
          <w:bCs/>
          <w:color w:val="000000" w:themeColor="text1"/>
        </w:rPr>
        <w:t xml:space="preserve">GCC DE Resource Shell: Self-Enroll: </w:t>
      </w:r>
      <w:hyperlink r:id="rId7" w:history="1">
        <w:r w:rsidRPr="00587A01">
          <w:rPr>
            <w:rStyle w:val="Hyperlink"/>
            <w:rFonts w:ascii="ArialMT" w:hAnsi="ArialMT"/>
            <w:color w:val="000000" w:themeColor="text1"/>
            <w:shd w:val="clear" w:color="auto" w:fill="FFFFFF"/>
          </w:rPr>
          <w:t>https://gcc.instructure.com/enroll/YEARDN</w:t>
        </w:r>
      </w:hyperlink>
      <w:r w:rsidRPr="00587A01">
        <w:rPr>
          <w:rFonts w:ascii="ArialMT" w:hAnsi="ArialMT"/>
          <w:color w:val="000000" w:themeColor="text1"/>
          <w:shd w:val="clear" w:color="auto" w:fill="FFFFFF"/>
        </w:rPr>
        <w:t xml:space="preserve">  </w:t>
      </w:r>
      <w:r>
        <w:rPr>
          <w:rFonts w:ascii="CourierNewPSMT" w:hAnsi="CourierNewPSMT"/>
        </w:rPr>
        <w:t xml:space="preserve">o </w:t>
      </w:r>
      <w:r>
        <w:rPr>
          <w:rFonts w:ascii="ArialMT" w:hAnsi="ArialMT"/>
        </w:rPr>
        <w:t>Announcements/Reminders will come from Shell/Reduces Emails</w:t>
      </w:r>
      <w:r>
        <w:rPr>
          <w:rFonts w:ascii="ArialMT" w:hAnsi="ArialMT"/>
        </w:rPr>
        <w:br/>
      </w:r>
      <w:r>
        <w:rPr>
          <w:rFonts w:ascii="CourierNewPSMT" w:hAnsi="CourierNewPSMT"/>
        </w:rPr>
        <w:t xml:space="preserve">o </w:t>
      </w:r>
      <w:r>
        <w:rPr>
          <w:rFonts w:ascii="Arial" w:hAnsi="Arial" w:cs="Arial"/>
          <w:i/>
          <w:iCs/>
        </w:rPr>
        <w:t xml:space="preserve">Not Getting Announcements? Turn them on under Settings&gt;Notifications </w:t>
      </w:r>
    </w:p>
    <w:p w14:paraId="04BFCD86" w14:textId="77777777" w:rsidR="00515CA8" w:rsidRDefault="00515CA8" w:rsidP="00515CA8">
      <w:pPr>
        <w:widowControl w:val="0"/>
        <w:numPr>
          <w:ilvl w:val="0"/>
          <w:numId w:val="2"/>
        </w:numPr>
        <w:tabs>
          <w:tab w:val="left" w:pos="720"/>
          <w:tab w:val="left" w:pos="1080"/>
        </w:tabs>
        <w:autoSpaceDE w:val="0"/>
        <w:autoSpaceDN w:val="0"/>
        <w:adjustRightInd w:val="0"/>
        <w:ind w:left="720"/>
        <w:rPr>
          <w:rFonts w:ascii="Arial" w:hAnsi="Arial" w:cs="Arial"/>
          <w:b/>
          <w:bCs/>
        </w:rPr>
      </w:pPr>
      <w:r>
        <w:rPr>
          <w:rFonts w:ascii="Arial" w:hAnsi="Arial" w:cs="Arial"/>
          <w:b/>
          <w:bCs/>
        </w:rPr>
        <w:t xml:space="preserve">Proctorio Pilot is Underway! </w:t>
      </w:r>
    </w:p>
    <w:p w14:paraId="4D3C4FD7" w14:textId="77777777" w:rsidR="00515CA8" w:rsidRDefault="00515CA8" w:rsidP="00515CA8">
      <w:pPr>
        <w:widowControl w:val="0"/>
        <w:numPr>
          <w:ilvl w:val="1"/>
          <w:numId w:val="2"/>
        </w:numPr>
        <w:tabs>
          <w:tab w:val="left" w:pos="720"/>
          <w:tab w:val="left" w:pos="1080"/>
        </w:tabs>
        <w:autoSpaceDE w:val="0"/>
        <w:autoSpaceDN w:val="0"/>
        <w:adjustRightInd w:val="0"/>
        <w:ind w:left="1440"/>
        <w:rPr>
          <w:rFonts w:ascii="Arial" w:hAnsi="Arial" w:cs="Arial"/>
          <w:bCs/>
        </w:rPr>
      </w:pPr>
      <w:r>
        <w:rPr>
          <w:rFonts w:ascii="Arial" w:hAnsi="Arial" w:cs="Arial"/>
          <w:bCs/>
        </w:rPr>
        <w:t>Check the DE Faculty Resource Shell Announcement for details on this tool.</w:t>
      </w:r>
    </w:p>
    <w:p w14:paraId="1DCFD3DC" w14:textId="55755387" w:rsidR="00515CA8" w:rsidRPr="006964D7" w:rsidRDefault="00515CA8" w:rsidP="00515CA8">
      <w:pPr>
        <w:widowControl w:val="0"/>
        <w:numPr>
          <w:ilvl w:val="1"/>
          <w:numId w:val="2"/>
        </w:numPr>
        <w:tabs>
          <w:tab w:val="left" w:pos="720"/>
          <w:tab w:val="left" w:pos="1080"/>
        </w:tabs>
        <w:autoSpaceDE w:val="0"/>
        <w:autoSpaceDN w:val="0"/>
        <w:adjustRightInd w:val="0"/>
        <w:ind w:left="1440"/>
        <w:rPr>
          <w:rFonts w:ascii="Arial" w:hAnsi="Arial" w:cs="Arial"/>
          <w:b/>
          <w:bCs/>
        </w:rPr>
      </w:pPr>
      <w:r w:rsidRPr="000E0E11">
        <w:rPr>
          <w:rFonts w:ascii="Arial" w:hAnsi="Arial" w:cs="Arial"/>
          <w:bCs/>
        </w:rPr>
        <w:t>Contact DE Coordinator, Alexa (de@glendale.edu), for more information</w:t>
      </w:r>
      <w:r>
        <w:rPr>
          <w:rFonts w:ascii="Arial" w:hAnsi="Arial" w:cs="Arial"/>
          <w:bCs/>
        </w:rPr>
        <w:t>.</w:t>
      </w:r>
    </w:p>
    <w:p w14:paraId="111253CA" w14:textId="73EB4F62" w:rsidR="006964D7" w:rsidRPr="006964D7" w:rsidRDefault="006964D7" w:rsidP="006964D7">
      <w:pPr>
        <w:widowControl w:val="0"/>
        <w:numPr>
          <w:ilvl w:val="2"/>
          <w:numId w:val="2"/>
        </w:numPr>
        <w:tabs>
          <w:tab w:val="left" w:pos="720"/>
          <w:tab w:val="left" w:pos="1080"/>
        </w:tabs>
        <w:autoSpaceDE w:val="0"/>
        <w:autoSpaceDN w:val="0"/>
        <w:adjustRightInd w:val="0"/>
        <w:rPr>
          <w:rFonts w:ascii="Arial" w:hAnsi="Arial" w:cs="Arial"/>
          <w:b/>
        </w:rPr>
      </w:pPr>
      <w:r w:rsidRPr="006964D7">
        <w:rPr>
          <w:rFonts w:ascii="Arial" w:hAnsi="Arial" w:cs="Arial"/>
          <w:b/>
        </w:rPr>
        <w:t xml:space="preserve">We have four faculty using Proctorio right now. </w:t>
      </w:r>
    </w:p>
    <w:p w14:paraId="2551467C" w14:textId="7FB1D098" w:rsidR="006964D7" w:rsidRPr="006964D7" w:rsidRDefault="006964D7" w:rsidP="006964D7">
      <w:pPr>
        <w:widowControl w:val="0"/>
        <w:numPr>
          <w:ilvl w:val="2"/>
          <w:numId w:val="2"/>
        </w:numPr>
        <w:tabs>
          <w:tab w:val="left" w:pos="720"/>
          <w:tab w:val="left" w:pos="1080"/>
        </w:tabs>
        <w:autoSpaceDE w:val="0"/>
        <w:autoSpaceDN w:val="0"/>
        <w:adjustRightInd w:val="0"/>
        <w:rPr>
          <w:rFonts w:ascii="Arial" w:hAnsi="Arial" w:cs="Arial"/>
          <w:b/>
        </w:rPr>
      </w:pPr>
      <w:r w:rsidRPr="006964D7">
        <w:rPr>
          <w:rFonts w:ascii="Arial" w:hAnsi="Arial" w:cs="Arial"/>
          <w:b/>
        </w:rPr>
        <w:t>Will ask for update at the end of this term (pros/cons)</w:t>
      </w:r>
    </w:p>
    <w:p w14:paraId="72DEDF65" w14:textId="77777777" w:rsidR="005F38BA" w:rsidRDefault="006964D7" w:rsidP="006964D7">
      <w:pPr>
        <w:widowControl w:val="0"/>
        <w:numPr>
          <w:ilvl w:val="2"/>
          <w:numId w:val="2"/>
        </w:numPr>
        <w:tabs>
          <w:tab w:val="left" w:pos="720"/>
          <w:tab w:val="left" w:pos="1080"/>
        </w:tabs>
        <w:autoSpaceDE w:val="0"/>
        <w:autoSpaceDN w:val="0"/>
        <w:adjustRightInd w:val="0"/>
        <w:rPr>
          <w:rFonts w:ascii="Arial" w:hAnsi="Arial" w:cs="Arial"/>
          <w:b/>
        </w:rPr>
      </w:pPr>
      <w:r w:rsidRPr="006964D7">
        <w:rPr>
          <w:rFonts w:ascii="Arial" w:hAnsi="Arial" w:cs="Arial"/>
          <w:b/>
        </w:rPr>
        <w:t xml:space="preserve">Will have discussion of Proctorio on next CoDE Agenda to globally implement or stay as a pilot. </w:t>
      </w:r>
    </w:p>
    <w:p w14:paraId="639C4CB4" w14:textId="6BECB4BE" w:rsidR="006964D7" w:rsidRPr="006964D7" w:rsidRDefault="006964D7" w:rsidP="006964D7">
      <w:pPr>
        <w:widowControl w:val="0"/>
        <w:numPr>
          <w:ilvl w:val="2"/>
          <w:numId w:val="2"/>
        </w:numPr>
        <w:tabs>
          <w:tab w:val="left" w:pos="720"/>
          <w:tab w:val="left" w:pos="1080"/>
        </w:tabs>
        <w:autoSpaceDE w:val="0"/>
        <w:autoSpaceDN w:val="0"/>
        <w:adjustRightInd w:val="0"/>
        <w:rPr>
          <w:rFonts w:ascii="Arial" w:hAnsi="Arial" w:cs="Arial"/>
          <w:b/>
        </w:rPr>
      </w:pPr>
      <w:r w:rsidRPr="006964D7">
        <w:rPr>
          <w:rFonts w:ascii="Arial" w:hAnsi="Arial" w:cs="Arial"/>
          <w:b/>
        </w:rPr>
        <w:t xml:space="preserve">Will create a required/recommendation list for faculty using Proctorio for the Senate to consider adapting. </w:t>
      </w:r>
    </w:p>
    <w:p w14:paraId="05A72921" w14:textId="77777777" w:rsidR="00515CA8" w:rsidRPr="00320A78" w:rsidRDefault="00515CA8" w:rsidP="00515CA8">
      <w:pPr>
        <w:widowControl w:val="0"/>
        <w:numPr>
          <w:ilvl w:val="0"/>
          <w:numId w:val="2"/>
        </w:numPr>
        <w:tabs>
          <w:tab w:val="left" w:pos="720"/>
          <w:tab w:val="left" w:pos="1080"/>
        </w:tabs>
        <w:autoSpaceDE w:val="0"/>
        <w:autoSpaceDN w:val="0"/>
        <w:adjustRightInd w:val="0"/>
        <w:ind w:left="720"/>
        <w:rPr>
          <w:rFonts w:ascii="Arial" w:hAnsi="Arial" w:cs="Arial"/>
          <w:b/>
        </w:rPr>
      </w:pPr>
      <w:r w:rsidRPr="00320A78">
        <w:rPr>
          <w:rFonts w:ascii="Arial" w:hAnsi="Arial" w:cs="Arial"/>
          <w:b/>
        </w:rPr>
        <w:lastRenderedPageBreak/>
        <w:t>GCC Unique DE Policies – Handout</w:t>
      </w:r>
    </w:p>
    <w:p w14:paraId="78E17CAD" w14:textId="3182AC96" w:rsidR="00515CA8" w:rsidRPr="00480CC2" w:rsidRDefault="00515CA8" w:rsidP="00515CA8">
      <w:pPr>
        <w:widowControl w:val="0"/>
        <w:numPr>
          <w:ilvl w:val="1"/>
          <w:numId w:val="2"/>
        </w:numPr>
        <w:tabs>
          <w:tab w:val="left" w:pos="720"/>
          <w:tab w:val="left" w:pos="1080"/>
        </w:tabs>
        <w:autoSpaceDE w:val="0"/>
        <w:autoSpaceDN w:val="0"/>
        <w:adjustRightInd w:val="0"/>
        <w:ind w:left="1440"/>
        <w:rPr>
          <w:rFonts w:ascii="Arial" w:hAnsi="Arial" w:cs="Arial"/>
          <w:b/>
          <w:bCs/>
        </w:rPr>
      </w:pPr>
      <w:r>
        <w:rPr>
          <w:rFonts w:ascii="Arial" w:hAnsi="Arial" w:cs="Arial"/>
          <w:bCs/>
        </w:rPr>
        <w:t>Found in the DE Faculty Resource Shell and attached (</w:t>
      </w:r>
      <w:r w:rsidR="004E1AAC">
        <w:rPr>
          <w:rFonts w:ascii="Arial" w:hAnsi="Arial" w:cs="Arial"/>
          <w:bCs/>
        </w:rPr>
        <w:t>p. 12</w:t>
      </w:r>
      <w:r>
        <w:rPr>
          <w:rFonts w:ascii="Arial" w:hAnsi="Arial" w:cs="Arial"/>
          <w:bCs/>
        </w:rPr>
        <w:t>).</w:t>
      </w:r>
    </w:p>
    <w:p w14:paraId="7D78E0B2" w14:textId="77777777" w:rsidR="00515CA8" w:rsidRDefault="00515CA8" w:rsidP="00515CA8">
      <w:pPr>
        <w:rPr>
          <w:rFonts w:ascii="Arial" w:hAnsi="Arial" w:cs="Arial"/>
        </w:rPr>
      </w:pPr>
    </w:p>
    <w:p w14:paraId="21510394" w14:textId="7DA09A2B" w:rsidR="00515CA8" w:rsidRPr="00515CA8" w:rsidRDefault="00515CA8" w:rsidP="00515CA8">
      <w:pPr>
        <w:pStyle w:val="ListParagraph"/>
        <w:numPr>
          <w:ilvl w:val="0"/>
          <w:numId w:val="18"/>
        </w:numPr>
        <w:rPr>
          <w:rStyle w:val="Hyperlink"/>
          <w:rFonts w:ascii="Arial" w:hAnsi="Arial" w:cs="Arial"/>
          <w:color w:val="000000" w:themeColor="text1"/>
          <w:u w:val="none"/>
        </w:rPr>
      </w:pPr>
      <w:r w:rsidRPr="00DA095B">
        <w:rPr>
          <w:rFonts w:ascii="Arial" w:hAnsi="Arial" w:cs="Arial"/>
          <w:b/>
          <w:bCs/>
          <w:color w:val="000000" w:themeColor="text1"/>
        </w:rPr>
        <w:t xml:space="preserve">New Gradebook: </w:t>
      </w:r>
      <w:r w:rsidRPr="00DA095B">
        <w:rPr>
          <w:rFonts w:ascii="Arial" w:hAnsi="Arial" w:cs="Arial"/>
          <w:color w:val="000000" w:themeColor="text1"/>
        </w:rPr>
        <w:t xml:space="preserve">Launch January 2020 - available for activation under Settings&gt;Features. Review: </w:t>
      </w:r>
      <w:hyperlink r:id="rId8" w:history="1">
        <w:r w:rsidRPr="00DA095B">
          <w:rPr>
            <w:rStyle w:val="Hyperlink"/>
            <w:rFonts w:ascii="Arial" w:hAnsi="Arial" w:cs="Arial"/>
            <w:color w:val="000000" w:themeColor="text1"/>
          </w:rPr>
          <w:t>https://community.canvaslms.com/videos/4325-new-gradebook-overview</w:t>
        </w:r>
      </w:hyperlink>
    </w:p>
    <w:p w14:paraId="154758E3" w14:textId="4EB1F0F6" w:rsidR="00515CA8" w:rsidRPr="00DA095B" w:rsidRDefault="00515CA8" w:rsidP="00515CA8">
      <w:pPr>
        <w:pStyle w:val="ListParagraph"/>
        <w:numPr>
          <w:ilvl w:val="1"/>
          <w:numId w:val="18"/>
        </w:numPr>
        <w:rPr>
          <w:rFonts w:ascii="Arial" w:hAnsi="Arial" w:cs="Arial"/>
          <w:color w:val="000000" w:themeColor="text1"/>
        </w:rPr>
      </w:pPr>
      <w:r>
        <w:rPr>
          <w:rFonts w:ascii="Arial" w:hAnsi="Arial" w:cs="Arial"/>
          <w:b/>
          <w:bCs/>
          <w:color w:val="000000" w:themeColor="text1"/>
        </w:rPr>
        <w:t>Will send Canvas Announcement when global implementation occurs</w:t>
      </w:r>
    </w:p>
    <w:p w14:paraId="3C03026F" w14:textId="77777777" w:rsidR="00515CA8" w:rsidRPr="00DA095B" w:rsidRDefault="00515CA8" w:rsidP="00515CA8">
      <w:pPr>
        <w:pStyle w:val="ListParagraph"/>
        <w:rPr>
          <w:rFonts w:ascii="Arial" w:hAnsi="Arial" w:cs="Arial"/>
          <w:color w:val="000000" w:themeColor="text1"/>
        </w:rPr>
      </w:pPr>
    </w:p>
    <w:p w14:paraId="5A81229B" w14:textId="17198389" w:rsidR="00515CA8" w:rsidRPr="00515CA8" w:rsidRDefault="00515CA8" w:rsidP="00515CA8">
      <w:pPr>
        <w:pStyle w:val="ListParagraph"/>
        <w:numPr>
          <w:ilvl w:val="0"/>
          <w:numId w:val="17"/>
        </w:numPr>
        <w:rPr>
          <w:rStyle w:val="Hyperlink"/>
          <w:rFonts w:ascii="Arial" w:hAnsi="Arial" w:cs="Arial"/>
          <w:color w:val="000000" w:themeColor="text1"/>
          <w:u w:val="none"/>
        </w:rPr>
      </w:pPr>
      <w:r w:rsidRPr="00DA095B">
        <w:rPr>
          <w:rFonts w:ascii="Arial" w:hAnsi="Arial" w:cs="Arial"/>
          <w:b/>
          <w:bCs/>
          <w:color w:val="000000" w:themeColor="text1"/>
        </w:rPr>
        <w:t>New Quizzes:</w:t>
      </w:r>
      <w:r w:rsidRPr="00DA095B">
        <w:rPr>
          <w:rFonts w:ascii="Arial" w:hAnsi="Arial" w:cs="Arial"/>
          <w:color w:val="000000" w:themeColor="text1"/>
        </w:rPr>
        <w:t xml:space="preserve"> Launch summer 2020 - available for activation under Settings&gt;Features: Review: </w:t>
      </w:r>
      <w:hyperlink r:id="rId9" w:history="1">
        <w:r w:rsidRPr="00DA095B">
          <w:rPr>
            <w:rStyle w:val="Hyperlink"/>
            <w:rFonts w:ascii="Arial" w:hAnsi="Arial" w:cs="Arial"/>
            <w:color w:val="000000" w:themeColor="text1"/>
          </w:rPr>
          <w:t>https://community.canvaslms.com/docs/DOC-12115-new-quizzes-feature-comparison</w:t>
        </w:r>
      </w:hyperlink>
    </w:p>
    <w:p w14:paraId="48D7EA39" w14:textId="68D9CE53" w:rsidR="00515CA8" w:rsidRPr="00515CA8" w:rsidRDefault="00515CA8" w:rsidP="00515CA8">
      <w:pPr>
        <w:pStyle w:val="ListParagraph"/>
        <w:numPr>
          <w:ilvl w:val="1"/>
          <w:numId w:val="17"/>
        </w:numPr>
        <w:rPr>
          <w:rFonts w:ascii="Arial" w:hAnsi="Arial" w:cs="Arial"/>
          <w:color w:val="000000" w:themeColor="text1"/>
        </w:rPr>
      </w:pPr>
      <w:r>
        <w:rPr>
          <w:rFonts w:ascii="Arial" w:hAnsi="Arial" w:cs="Arial"/>
          <w:b/>
          <w:bCs/>
          <w:color w:val="000000" w:themeColor="text1"/>
        </w:rPr>
        <w:t>Will send Canvas Announcement when global implementation occurs</w:t>
      </w:r>
    </w:p>
    <w:p w14:paraId="27197CB0" w14:textId="77777777" w:rsidR="00515CA8" w:rsidRPr="00DA095B" w:rsidRDefault="00515CA8" w:rsidP="00515CA8">
      <w:pPr>
        <w:pStyle w:val="ListParagraph"/>
        <w:rPr>
          <w:rFonts w:ascii="Arial" w:hAnsi="Arial" w:cs="Arial"/>
          <w:color w:val="000000" w:themeColor="text1"/>
        </w:rPr>
      </w:pPr>
    </w:p>
    <w:p w14:paraId="17D12064" w14:textId="06CD3B7E" w:rsidR="00515CA8" w:rsidRPr="00515CA8" w:rsidRDefault="00515CA8" w:rsidP="00515CA8">
      <w:pPr>
        <w:pStyle w:val="ListParagraph"/>
        <w:numPr>
          <w:ilvl w:val="0"/>
          <w:numId w:val="17"/>
        </w:numPr>
        <w:rPr>
          <w:rFonts w:ascii="Arial" w:hAnsi="Arial" w:cs="Arial"/>
          <w:color w:val="000000" w:themeColor="text1"/>
        </w:rPr>
      </w:pPr>
      <w:r w:rsidRPr="00DA095B">
        <w:rPr>
          <w:rFonts w:ascii="Arial" w:hAnsi="Arial" w:cs="Arial"/>
          <w:b/>
          <w:bCs/>
          <w:color w:val="000000" w:themeColor="text1"/>
        </w:rPr>
        <w:t>New Analytics:</w:t>
      </w:r>
      <w:r w:rsidRPr="00DA095B">
        <w:rPr>
          <w:rFonts w:ascii="Arial" w:hAnsi="Arial" w:cs="Arial"/>
          <w:color w:val="000000" w:themeColor="text1"/>
        </w:rPr>
        <w:t xml:space="preserve"> Launch March 2020 - available for activation under Settings&gt;Features: Review: </w:t>
      </w:r>
      <w:hyperlink r:id="rId10" w:history="1">
        <w:r w:rsidRPr="00DA095B">
          <w:rPr>
            <w:rFonts w:ascii="Arial" w:hAnsi="Arial" w:cs="Arial"/>
            <w:color w:val="000000" w:themeColor="text1"/>
            <w:u w:val="single"/>
          </w:rPr>
          <w:t>https://community.canvaslms.com/docs/DOC-17998-41521003848</w:t>
        </w:r>
      </w:hyperlink>
    </w:p>
    <w:p w14:paraId="0A70157C" w14:textId="11F14CB0" w:rsidR="00515CA8" w:rsidRPr="00515CA8" w:rsidRDefault="00515CA8" w:rsidP="00515CA8">
      <w:pPr>
        <w:pStyle w:val="ListParagraph"/>
        <w:numPr>
          <w:ilvl w:val="1"/>
          <w:numId w:val="17"/>
        </w:numPr>
        <w:rPr>
          <w:rFonts w:ascii="Arial" w:hAnsi="Arial" w:cs="Arial"/>
          <w:color w:val="000000" w:themeColor="text1"/>
        </w:rPr>
      </w:pPr>
      <w:r>
        <w:rPr>
          <w:rFonts w:ascii="Arial" w:hAnsi="Arial" w:cs="Arial"/>
          <w:b/>
          <w:bCs/>
          <w:color w:val="000000" w:themeColor="text1"/>
        </w:rPr>
        <w:t>Will send Canvas Announcement when global implementation occurs</w:t>
      </w:r>
    </w:p>
    <w:p w14:paraId="4CD4557F" w14:textId="77777777" w:rsidR="00515CA8" w:rsidRPr="00480CC2" w:rsidRDefault="00515CA8" w:rsidP="00515CA8">
      <w:pPr>
        <w:widowControl w:val="0"/>
        <w:tabs>
          <w:tab w:val="left" w:pos="720"/>
          <w:tab w:val="left" w:pos="1080"/>
        </w:tabs>
        <w:autoSpaceDE w:val="0"/>
        <w:autoSpaceDN w:val="0"/>
        <w:adjustRightInd w:val="0"/>
        <w:ind w:left="720"/>
        <w:rPr>
          <w:rFonts w:ascii="Arial" w:hAnsi="Arial" w:cs="Arial"/>
          <w:b/>
          <w:bCs/>
        </w:rPr>
      </w:pPr>
    </w:p>
    <w:p w14:paraId="08E0D9AF" w14:textId="77777777" w:rsidR="00515CA8" w:rsidRPr="00B53C4D" w:rsidRDefault="00515CA8" w:rsidP="00515CA8">
      <w:pPr>
        <w:widowControl w:val="0"/>
        <w:numPr>
          <w:ilvl w:val="0"/>
          <w:numId w:val="2"/>
        </w:numPr>
        <w:tabs>
          <w:tab w:val="left" w:pos="720"/>
          <w:tab w:val="left" w:pos="1080"/>
        </w:tabs>
        <w:autoSpaceDE w:val="0"/>
        <w:autoSpaceDN w:val="0"/>
        <w:adjustRightInd w:val="0"/>
        <w:ind w:left="720"/>
        <w:rPr>
          <w:rFonts w:ascii="Arial" w:hAnsi="Arial" w:cs="Arial"/>
          <w:b/>
          <w:bCs/>
        </w:rPr>
      </w:pPr>
      <w:r w:rsidRPr="00B53C4D">
        <w:rPr>
          <w:rFonts w:ascii="Arial" w:hAnsi="Arial" w:cs="Arial"/>
          <w:b/>
          <w:bCs/>
        </w:rPr>
        <w:t>Approved DE Addenda List Now Available for CoDE and C&amp;I Reps</w:t>
      </w:r>
    </w:p>
    <w:p w14:paraId="350BBB4F" w14:textId="77777777" w:rsidR="00515CA8" w:rsidRPr="00B53C4D" w:rsidRDefault="0095189C" w:rsidP="00515CA8">
      <w:pPr>
        <w:pStyle w:val="ListParagraph"/>
        <w:numPr>
          <w:ilvl w:val="1"/>
          <w:numId w:val="2"/>
        </w:numPr>
        <w:ind w:left="1440"/>
        <w:rPr>
          <w:rFonts w:ascii="Arial" w:eastAsia="Times New Roman" w:hAnsi="Arial" w:cs="Arial"/>
          <w:sz w:val="18"/>
          <w:szCs w:val="18"/>
        </w:rPr>
      </w:pPr>
      <w:hyperlink r:id="rId11" w:history="1">
        <w:r w:rsidR="00515CA8" w:rsidRPr="00B53C4D">
          <w:rPr>
            <w:rStyle w:val="Hyperlink"/>
            <w:rFonts w:ascii="Arial" w:eastAsia="Times New Roman" w:hAnsi="Arial" w:cs="Arial"/>
            <w:color w:val="auto"/>
            <w:sz w:val="18"/>
            <w:szCs w:val="18"/>
          </w:rPr>
          <w:t>https://www.glendale.edu/class-schedule/distance-education/de-faculty-center/de-policies-procedures</w:t>
        </w:r>
      </w:hyperlink>
    </w:p>
    <w:p w14:paraId="1E1D8A09" w14:textId="77777777" w:rsidR="00515CA8" w:rsidRDefault="00515CA8" w:rsidP="00515CA8">
      <w:pPr>
        <w:pStyle w:val="ListParagraph"/>
        <w:numPr>
          <w:ilvl w:val="1"/>
          <w:numId w:val="2"/>
        </w:numPr>
        <w:ind w:left="1440"/>
        <w:rPr>
          <w:rFonts w:ascii="Arial" w:eastAsia="Times New Roman" w:hAnsi="Arial" w:cs="Arial"/>
        </w:rPr>
      </w:pPr>
      <w:r w:rsidRPr="00B53C4D">
        <w:rPr>
          <w:rFonts w:ascii="Arial" w:eastAsia="Times New Roman" w:hAnsi="Arial" w:cs="Arial"/>
        </w:rPr>
        <w:t>DE Policies and Procedures&gt;</w:t>
      </w:r>
      <w:r w:rsidRPr="00C8676B">
        <w:rPr>
          <w:rFonts w:ascii="Arial" w:eastAsia="Times New Roman" w:hAnsi="Arial" w:cs="Arial"/>
        </w:rPr>
        <w:t>Approved Distance Education Addenda List</w:t>
      </w:r>
    </w:p>
    <w:p w14:paraId="6E4547EB" w14:textId="77777777" w:rsidR="00515CA8" w:rsidRDefault="00515CA8" w:rsidP="00515CA8">
      <w:pPr>
        <w:pStyle w:val="ListParagraph"/>
        <w:ind w:left="1440"/>
        <w:rPr>
          <w:rFonts w:ascii="Arial" w:eastAsia="Times New Roman" w:hAnsi="Arial" w:cs="Arial"/>
        </w:rPr>
      </w:pPr>
    </w:p>
    <w:p w14:paraId="72E4FB9A" w14:textId="77777777" w:rsidR="00515CA8" w:rsidRPr="002C337A" w:rsidRDefault="00515CA8" w:rsidP="00515CA8">
      <w:pPr>
        <w:pStyle w:val="ListParagraph"/>
        <w:numPr>
          <w:ilvl w:val="0"/>
          <w:numId w:val="2"/>
        </w:numPr>
        <w:ind w:left="720"/>
        <w:rPr>
          <w:rFonts w:ascii="Arial" w:eastAsia="Times New Roman" w:hAnsi="Arial" w:cs="Arial"/>
          <w:b/>
          <w:bCs/>
        </w:rPr>
      </w:pPr>
      <w:r w:rsidRPr="002C337A">
        <w:rPr>
          <w:rFonts w:ascii="Arial" w:eastAsia="Times New Roman" w:hAnsi="Arial" w:cs="Arial"/>
          <w:b/>
          <w:bCs/>
        </w:rPr>
        <w:t>Providing GCC Students with Multiple Pathways to the Learning Center</w:t>
      </w:r>
    </w:p>
    <w:p w14:paraId="60B58292" w14:textId="0FF227A9" w:rsidR="00EE5A66" w:rsidRDefault="00515CA8" w:rsidP="00EE5A66">
      <w:pPr>
        <w:pStyle w:val="ListParagraph"/>
        <w:numPr>
          <w:ilvl w:val="1"/>
          <w:numId w:val="2"/>
        </w:numPr>
        <w:ind w:left="1440"/>
        <w:rPr>
          <w:rFonts w:ascii="Arial" w:eastAsia="Times New Roman" w:hAnsi="Arial" w:cs="Arial"/>
        </w:rPr>
      </w:pPr>
      <w:r>
        <w:rPr>
          <w:rFonts w:ascii="Arial" w:eastAsia="Times New Roman" w:hAnsi="Arial" w:cs="Arial"/>
        </w:rPr>
        <w:t xml:space="preserve">Shant Shahoian – Learning Center Director </w:t>
      </w:r>
    </w:p>
    <w:p w14:paraId="57E83CA9" w14:textId="250DC5B2" w:rsidR="00EE5A66" w:rsidRDefault="00EE5A66" w:rsidP="00EE5A66">
      <w:pPr>
        <w:pStyle w:val="ListParagraph"/>
        <w:numPr>
          <w:ilvl w:val="1"/>
          <w:numId w:val="2"/>
        </w:numPr>
        <w:rPr>
          <w:rFonts w:ascii="Arial" w:eastAsia="Times New Roman" w:hAnsi="Arial" w:cs="Arial"/>
        </w:rPr>
      </w:pPr>
      <w:r>
        <w:rPr>
          <w:rFonts w:ascii="Arial" w:eastAsia="Times New Roman" w:hAnsi="Arial" w:cs="Arial"/>
        </w:rPr>
        <w:t xml:space="preserve">Discussion on adding an Icon to Sample Course Shell to the Learning Center or add a Navigation Link to Canvas? </w:t>
      </w:r>
    </w:p>
    <w:p w14:paraId="1C65F1D1" w14:textId="244F424E" w:rsidR="00EE5A66" w:rsidRDefault="00EE5A66" w:rsidP="00EE5A66">
      <w:pPr>
        <w:pStyle w:val="ListParagraph"/>
        <w:numPr>
          <w:ilvl w:val="1"/>
          <w:numId w:val="2"/>
        </w:numPr>
        <w:rPr>
          <w:rFonts w:ascii="Arial" w:eastAsia="Times New Roman" w:hAnsi="Arial" w:cs="Arial"/>
        </w:rPr>
      </w:pPr>
      <w:r>
        <w:rPr>
          <w:rFonts w:ascii="Arial" w:eastAsia="Times New Roman" w:hAnsi="Arial" w:cs="Arial"/>
        </w:rPr>
        <w:t>Con: Icon to Sample Course Shell less visible/might be deleted</w:t>
      </w:r>
    </w:p>
    <w:p w14:paraId="1BA57A54" w14:textId="088849CA" w:rsidR="00EE5A66" w:rsidRPr="00EE5A66" w:rsidRDefault="00EE5A66" w:rsidP="00EE5A66">
      <w:pPr>
        <w:pStyle w:val="ListParagraph"/>
        <w:numPr>
          <w:ilvl w:val="1"/>
          <w:numId w:val="2"/>
        </w:numPr>
        <w:rPr>
          <w:rFonts w:ascii="Arial" w:eastAsia="Times New Roman" w:hAnsi="Arial" w:cs="Arial"/>
        </w:rPr>
      </w:pPr>
      <w:r>
        <w:rPr>
          <w:rFonts w:ascii="Arial" w:eastAsia="Times New Roman" w:hAnsi="Arial" w:cs="Arial"/>
        </w:rPr>
        <w:t>Pro: Navigation link more visible/can be hidden/landing page will go to resources that directly relate to a student using Canvas/distance learning</w:t>
      </w:r>
    </w:p>
    <w:p w14:paraId="33D85618" w14:textId="77777777" w:rsidR="003B0390" w:rsidRPr="00EE5A66" w:rsidRDefault="003B0390" w:rsidP="003B0390">
      <w:pPr>
        <w:pStyle w:val="ListParagraph"/>
        <w:numPr>
          <w:ilvl w:val="2"/>
          <w:numId w:val="2"/>
        </w:numPr>
        <w:rPr>
          <w:rFonts w:ascii="Arial" w:eastAsia="Times New Roman" w:hAnsi="Arial" w:cs="Arial"/>
          <w:b/>
          <w:bCs/>
        </w:rPr>
      </w:pPr>
      <w:r w:rsidRPr="00EE5A66">
        <w:rPr>
          <w:rFonts w:ascii="Arial" w:eastAsia="Times New Roman" w:hAnsi="Arial" w:cs="Arial"/>
          <w:b/>
          <w:bCs/>
        </w:rPr>
        <w:t>Motion to add a “Learning Center” Navigation Link in Canvas</w:t>
      </w:r>
    </w:p>
    <w:p w14:paraId="2CBF02DA" w14:textId="0DF504B3" w:rsidR="003B0390" w:rsidRPr="00EE5A66" w:rsidRDefault="003B0390" w:rsidP="003B0390">
      <w:pPr>
        <w:pStyle w:val="ListParagraph"/>
        <w:numPr>
          <w:ilvl w:val="2"/>
          <w:numId w:val="2"/>
        </w:numPr>
        <w:rPr>
          <w:rFonts w:ascii="Arial" w:eastAsia="Times New Roman" w:hAnsi="Arial" w:cs="Arial"/>
          <w:b/>
          <w:bCs/>
        </w:rPr>
      </w:pPr>
      <w:r w:rsidRPr="00EE5A66">
        <w:rPr>
          <w:rFonts w:ascii="Arial" w:hAnsi="Arial" w:cs="Arial"/>
          <w:b/>
          <w:bCs/>
          <w:i/>
        </w:rPr>
        <w:t>(MTA: Ridgway/McDonald) – Approved Unanimously</w:t>
      </w:r>
    </w:p>
    <w:p w14:paraId="2BA8B144" w14:textId="77777777" w:rsidR="00515CA8" w:rsidRDefault="00515CA8" w:rsidP="00515CA8">
      <w:pPr>
        <w:pStyle w:val="ListParagraph"/>
        <w:ind w:left="1440"/>
        <w:rPr>
          <w:rFonts w:ascii="Arial" w:eastAsia="Times New Roman" w:hAnsi="Arial" w:cs="Arial"/>
        </w:rPr>
      </w:pPr>
    </w:p>
    <w:p w14:paraId="01A55AB1" w14:textId="23C7FE6B" w:rsidR="00515CA8" w:rsidRPr="00644385" w:rsidRDefault="00515CA8" w:rsidP="00515CA8">
      <w:pPr>
        <w:widowControl w:val="0"/>
        <w:numPr>
          <w:ilvl w:val="0"/>
          <w:numId w:val="3"/>
        </w:numPr>
        <w:tabs>
          <w:tab w:val="left" w:pos="360"/>
        </w:tabs>
        <w:autoSpaceDE w:val="0"/>
        <w:autoSpaceDN w:val="0"/>
        <w:adjustRightInd w:val="0"/>
        <w:ind w:left="900" w:hanging="900"/>
        <w:rPr>
          <w:rFonts w:ascii="Arial" w:hAnsi="Arial" w:cs="Arial"/>
          <w:b/>
          <w:bCs/>
          <w:i/>
          <w:iCs/>
        </w:rPr>
      </w:pPr>
      <w:r>
        <w:rPr>
          <w:rFonts w:ascii="Arial" w:hAnsi="Arial" w:cs="Arial"/>
          <w:b/>
          <w:bCs/>
          <w:i/>
          <w:iCs/>
          <w:color w:val="000000"/>
        </w:rPr>
        <w:t xml:space="preserve">     Guided Pathways Update from Rachel Ridgway</w:t>
      </w:r>
    </w:p>
    <w:p w14:paraId="4A781F0B" w14:textId="086EBBFF" w:rsidR="00644385" w:rsidRPr="00B13013" w:rsidRDefault="00B13013" w:rsidP="00644385">
      <w:pPr>
        <w:pStyle w:val="ListParagraph"/>
        <w:widowControl w:val="0"/>
        <w:numPr>
          <w:ilvl w:val="0"/>
          <w:numId w:val="23"/>
        </w:numPr>
        <w:tabs>
          <w:tab w:val="left" w:pos="360"/>
        </w:tabs>
        <w:autoSpaceDE w:val="0"/>
        <w:autoSpaceDN w:val="0"/>
        <w:adjustRightInd w:val="0"/>
        <w:rPr>
          <w:rFonts w:ascii="Arial" w:hAnsi="Arial" w:cs="Arial"/>
        </w:rPr>
      </w:pPr>
      <w:r w:rsidRPr="00B13013">
        <w:rPr>
          <w:rFonts w:ascii="Arial" w:hAnsi="Arial" w:cs="Arial"/>
        </w:rPr>
        <w:t>Working on meta-majors and aligning with the CVC</w:t>
      </w:r>
      <w:r>
        <w:rPr>
          <w:rFonts w:ascii="Arial" w:hAnsi="Arial" w:cs="Arial"/>
        </w:rPr>
        <w:t>-OEI project.</w:t>
      </w:r>
    </w:p>
    <w:p w14:paraId="73E0B183" w14:textId="77777777" w:rsidR="00B13013" w:rsidRPr="005F38BA" w:rsidRDefault="00B13013" w:rsidP="00B13013">
      <w:pPr>
        <w:pStyle w:val="ListParagraph"/>
        <w:widowControl w:val="0"/>
        <w:tabs>
          <w:tab w:val="left" w:pos="360"/>
        </w:tabs>
        <w:autoSpaceDE w:val="0"/>
        <w:autoSpaceDN w:val="0"/>
        <w:adjustRightInd w:val="0"/>
        <w:ind w:left="1080"/>
        <w:rPr>
          <w:rFonts w:ascii="Arial" w:hAnsi="Arial" w:cs="Arial"/>
          <w:b/>
          <w:bCs/>
        </w:rPr>
      </w:pPr>
    </w:p>
    <w:p w14:paraId="11C3554D" w14:textId="5EC4ACFF" w:rsidR="00644385" w:rsidRDefault="00515CA8" w:rsidP="00644385">
      <w:pPr>
        <w:widowControl w:val="0"/>
        <w:numPr>
          <w:ilvl w:val="0"/>
          <w:numId w:val="3"/>
        </w:numPr>
        <w:tabs>
          <w:tab w:val="left" w:pos="360"/>
        </w:tabs>
        <w:autoSpaceDE w:val="0"/>
        <w:autoSpaceDN w:val="0"/>
        <w:adjustRightInd w:val="0"/>
        <w:ind w:left="900" w:hanging="900"/>
        <w:rPr>
          <w:rFonts w:ascii="Arial" w:hAnsi="Arial" w:cs="Arial"/>
          <w:b/>
          <w:bCs/>
          <w:i/>
          <w:iCs/>
        </w:rPr>
      </w:pPr>
      <w:r>
        <w:rPr>
          <w:rFonts w:ascii="Arial" w:hAnsi="Arial" w:cs="Arial"/>
          <w:b/>
          <w:bCs/>
          <w:i/>
          <w:iCs/>
        </w:rPr>
        <w:t xml:space="preserve">     </w:t>
      </w:r>
      <w:r w:rsidRPr="008F4A13">
        <w:rPr>
          <w:rFonts w:ascii="Arial" w:hAnsi="Arial" w:cs="Arial"/>
          <w:b/>
          <w:bCs/>
          <w:i/>
          <w:iCs/>
        </w:rPr>
        <w:t>Julie Gamberg – DE Faculty Development Coordinator</w:t>
      </w:r>
    </w:p>
    <w:p w14:paraId="3A2D9312" w14:textId="5DAC5036" w:rsidR="00644385" w:rsidRDefault="00F15D5E" w:rsidP="00644385">
      <w:pPr>
        <w:pStyle w:val="ListParagraph"/>
        <w:widowControl w:val="0"/>
        <w:numPr>
          <w:ilvl w:val="0"/>
          <w:numId w:val="22"/>
        </w:numPr>
        <w:tabs>
          <w:tab w:val="left" w:pos="360"/>
        </w:tabs>
        <w:autoSpaceDE w:val="0"/>
        <w:autoSpaceDN w:val="0"/>
        <w:adjustRightInd w:val="0"/>
        <w:rPr>
          <w:rFonts w:ascii="Arial" w:hAnsi="Arial" w:cs="Arial"/>
        </w:rPr>
      </w:pPr>
      <w:r w:rsidRPr="00F15D5E">
        <w:rPr>
          <w:rFonts w:ascii="Arial" w:hAnsi="Arial" w:cs="Arial"/>
        </w:rPr>
        <w:t>Presented “GADER - Don’t Forget to Tell Your Division…!” (</w:t>
      </w:r>
      <w:r w:rsidR="004E1AAC">
        <w:rPr>
          <w:rFonts w:ascii="Arial" w:hAnsi="Arial" w:cs="Arial"/>
        </w:rPr>
        <w:t>p. 13</w:t>
      </w:r>
      <w:r w:rsidRPr="00F15D5E">
        <w:rPr>
          <w:rFonts w:ascii="Arial" w:hAnsi="Arial" w:cs="Arial"/>
        </w:rPr>
        <w:t>).</w:t>
      </w:r>
    </w:p>
    <w:p w14:paraId="4A78B963" w14:textId="3DE7984E" w:rsidR="00F15D5E" w:rsidRDefault="00F15D5E" w:rsidP="00644385">
      <w:pPr>
        <w:pStyle w:val="ListParagraph"/>
        <w:widowControl w:val="0"/>
        <w:numPr>
          <w:ilvl w:val="0"/>
          <w:numId w:val="22"/>
        </w:numPr>
        <w:tabs>
          <w:tab w:val="left" w:pos="360"/>
        </w:tabs>
        <w:autoSpaceDE w:val="0"/>
        <w:autoSpaceDN w:val="0"/>
        <w:adjustRightInd w:val="0"/>
        <w:rPr>
          <w:rFonts w:ascii="Arial" w:hAnsi="Arial" w:cs="Arial"/>
        </w:rPr>
      </w:pPr>
      <w:r>
        <w:rPr>
          <w:rFonts w:ascii="Arial" w:hAnsi="Arial" w:cs="Arial"/>
        </w:rPr>
        <w:t>Julie will send out this Reminder to CoDE Listserv</w:t>
      </w:r>
    </w:p>
    <w:p w14:paraId="78CAC8C4" w14:textId="3851784C" w:rsidR="00F15D5E" w:rsidRDefault="00F15D5E" w:rsidP="00644385">
      <w:pPr>
        <w:pStyle w:val="ListParagraph"/>
        <w:widowControl w:val="0"/>
        <w:numPr>
          <w:ilvl w:val="0"/>
          <w:numId w:val="22"/>
        </w:numPr>
        <w:tabs>
          <w:tab w:val="left" w:pos="360"/>
        </w:tabs>
        <w:autoSpaceDE w:val="0"/>
        <w:autoSpaceDN w:val="0"/>
        <w:adjustRightInd w:val="0"/>
        <w:rPr>
          <w:rFonts w:ascii="Arial" w:hAnsi="Arial" w:cs="Arial"/>
        </w:rPr>
      </w:pPr>
      <w:r>
        <w:rPr>
          <w:rFonts w:ascii="Arial" w:hAnsi="Arial" w:cs="Arial"/>
        </w:rPr>
        <w:t xml:space="preserve">Covered: </w:t>
      </w:r>
      <w:r w:rsidR="003E55D2">
        <w:rPr>
          <w:rFonts w:ascii="Arial" w:hAnsi="Arial" w:cs="Arial"/>
        </w:rPr>
        <w:t xml:space="preserve">Earn GADER in </w:t>
      </w:r>
      <w:proofErr w:type="gramStart"/>
      <w:r w:rsidR="003E55D2">
        <w:rPr>
          <w:rFonts w:ascii="Arial" w:hAnsi="Arial" w:cs="Arial"/>
        </w:rPr>
        <w:t>December!;</w:t>
      </w:r>
      <w:proofErr w:type="gramEnd"/>
      <w:r w:rsidR="003E55D2">
        <w:rPr>
          <w:rFonts w:ascii="Arial" w:hAnsi="Arial" w:cs="Arial"/>
        </w:rPr>
        <w:t xml:space="preserve"> Request a free Computer Camera/Mic; Request a DE Mentor; Submit GADER Completion From Online; New Canvas Features: New Analytics/New Gradebook/Portfolium! Visit: Glendale.edu/</w:t>
      </w:r>
      <w:proofErr w:type="spellStart"/>
      <w:r w:rsidR="003E55D2">
        <w:rPr>
          <w:rFonts w:ascii="Arial" w:hAnsi="Arial" w:cs="Arial"/>
        </w:rPr>
        <w:t>gader</w:t>
      </w:r>
      <w:proofErr w:type="spellEnd"/>
      <w:r w:rsidR="003E55D2">
        <w:rPr>
          <w:rFonts w:ascii="Arial" w:hAnsi="Arial" w:cs="Arial"/>
        </w:rPr>
        <w:t xml:space="preserve"> </w:t>
      </w:r>
    </w:p>
    <w:p w14:paraId="6160B47B" w14:textId="77777777" w:rsidR="00F15D5E" w:rsidRPr="00F15D5E" w:rsidRDefault="00F15D5E" w:rsidP="00F15D5E">
      <w:pPr>
        <w:pStyle w:val="ListParagraph"/>
        <w:widowControl w:val="0"/>
        <w:tabs>
          <w:tab w:val="left" w:pos="360"/>
        </w:tabs>
        <w:autoSpaceDE w:val="0"/>
        <w:autoSpaceDN w:val="0"/>
        <w:adjustRightInd w:val="0"/>
        <w:ind w:left="1080"/>
        <w:rPr>
          <w:rFonts w:ascii="Arial" w:hAnsi="Arial" w:cs="Arial"/>
        </w:rPr>
      </w:pPr>
    </w:p>
    <w:p w14:paraId="518A476B" w14:textId="77777777" w:rsidR="00515CA8" w:rsidRDefault="00515CA8" w:rsidP="00515CA8">
      <w:pPr>
        <w:widowControl w:val="0"/>
        <w:numPr>
          <w:ilvl w:val="0"/>
          <w:numId w:val="3"/>
        </w:numPr>
        <w:tabs>
          <w:tab w:val="left" w:pos="360"/>
        </w:tabs>
        <w:autoSpaceDE w:val="0"/>
        <w:autoSpaceDN w:val="0"/>
        <w:adjustRightInd w:val="0"/>
        <w:ind w:left="540" w:hanging="540"/>
        <w:rPr>
          <w:rFonts w:ascii="Arial" w:hAnsi="Arial" w:cs="Arial"/>
          <w:b/>
          <w:bCs/>
          <w:i/>
          <w:iCs/>
        </w:rPr>
      </w:pPr>
      <w:r>
        <w:rPr>
          <w:rFonts w:ascii="Arial" w:hAnsi="Arial" w:cs="Arial"/>
          <w:b/>
          <w:bCs/>
          <w:i/>
          <w:iCs/>
        </w:rPr>
        <w:t xml:space="preserve">  </w:t>
      </w:r>
      <w:r w:rsidRPr="00B53C4D">
        <w:rPr>
          <w:rFonts w:ascii="Arial" w:hAnsi="Arial" w:cs="Arial"/>
          <w:b/>
          <w:bCs/>
          <w:i/>
          <w:iCs/>
        </w:rPr>
        <w:t>OEI Steering Committee Update from Eric Hanson</w:t>
      </w:r>
    </w:p>
    <w:p w14:paraId="40E2BD4C" w14:textId="48803153" w:rsidR="00515CA8" w:rsidRPr="00B13013" w:rsidRDefault="00B13013" w:rsidP="00644385">
      <w:pPr>
        <w:pStyle w:val="ListParagraph"/>
        <w:widowControl w:val="0"/>
        <w:numPr>
          <w:ilvl w:val="0"/>
          <w:numId w:val="22"/>
        </w:numPr>
        <w:tabs>
          <w:tab w:val="left" w:pos="360"/>
        </w:tabs>
        <w:autoSpaceDE w:val="0"/>
        <w:autoSpaceDN w:val="0"/>
        <w:adjustRightInd w:val="0"/>
        <w:rPr>
          <w:rFonts w:ascii="Arial" w:hAnsi="Arial" w:cs="Arial"/>
        </w:rPr>
      </w:pPr>
      <w:r w:rsidRPr="00B13013">
        <w:rPr>
          <w:rFonts w:ascii="Arial" w:hAnsi="Arial" w:cs="Arial"/>
        </w:rPr>
        <w:t>Entering Phase 1 of preparing for the OEI Exchange</w:t>
      </w:r>
      <w:r>
        <w:rPr>
          <w:rFonts w:ascii="Arial" w:hAnsi="Arial" w:cs="Arial"/>
        </w:rPr>
        <w:t xml:space="preserve"> with IT. </w:t>
      </w:r>
    </w:p>
    <w:p w14:paraId="29562A26" w14:textId="5F585B0C" w:rsidR="00B13013" w:rsidRDefault="00B13013" w:rsidP="00644385">
      <w:pPr>
        <w:pStyle w:val="ListParagraph"/>
        <w:widowControl w:val="0"/>
        <w:numPr>
          <w:ilvl w:val="0"/>
          <w:numId w:val="22"/>
        </w:numPr>
        <w:tabs>
          <w:tab w:val="left" w:pos="360"/>
        </w:tabs>
        <w:autoSpaceDE w:val="0"/>
        <w:autoSpaceDN w:val="0"/>
        <w:adjustRightInd w:val="0"/>
        <w:rPr>
          <w:rFonts w:ascii="Arial" w:hAnsi="Arial" w:cs="Arial"/>
        </w:rPr>
      </w:pPr>
      <w:r>
        <w:rPr>
          <w:rFonts w:ascii="Arial" w:hAnsi="Arial" w:cs="Arial"/>
        </w:rPr>
        <w:t>CVC is up and running with GCC online classes for GCC students only.</w:t>
      </w:r>
    </w:p>
    <w:p w14:paraId="5BA9BE1D" w14:textId="77777777" w:rsidR="00B13013" w:rsidRPr="00B13013" w:rsidRDefault="00B13013" w:rsidP="00B13013">
      <w:pPr>
        <w:pStyle w:val="ListParagraph"/>
        <w:widowControl w:val="0"/>
        <w:tabs>
          <w:tab w:val="left" w:pos="360"/>
        </w:tabs>
        <w:autoSpaceDE w:val="0"/>
        <w:autoSpaceDN w:val="0"/>
        <w:adjustRightInd w:val="0"/>
        <w:ind w:left="1080"/>
        <w:rPr>
          <w:rFonts w:ascii="Arial" w:hAnsi="Arial" w:cs="Arial"/>
        </w:rPr>
      </w:pPr>
    </w:p>
    <w:p w14:paraId="5584D5E3" w14:textId="286560EA" w:rsidR="00515CA8" w:rsidRDefault="00515CA8" w:rsidP="00515CA8">
      <w:pPr>
        <w:widowControl w:val="0"/>
        <w:numPr>
          <w:ilvl w:val="0"/>
          <w:numId w:val="3"/>
        </w:numPr>
        <w:tabs>
          <w:tab w:val="left" w:pos="360"/>
        </w:tabs>
        <w:autoSpaceDE w:val="0"/>
        <w:autoSpaceDN w:val="0"/>
        <w:adjustRightInd w:val="0"/>
        <w:ind w:left="540" w:hanging="540"/>
        <w:rPr>
          <w:rFonts w:ascii="Arial" w:hAnsi="Arial" w:cs="Arial"/>
          <w:b/>
          <w:bCs/>
          <w:i/>
          <w:iCs/>
        </w:rPr>
      </w:pPr>
      <w:r>
        <w:rPr>
          <w:rFonts w:ascii="Arial" w:hAnsi="Arial" w:cs="Arial"/>
          <w:b/>
          <w:bCs/>
          <w:i/>
          <w:iCs/>
        </w:rPr>
        <w:lastRenderedPageBreak/>
        <w:t xml:space="preserve">  </w:t>
      </w:r>
      <w:r w:rsidRPr="00411C89">
        <w:rPr>
          <w:rFonts w:ascii="Arial" w:hAnsi="Arial" w:cs="Arial"/>
          <w:b/>
          <w:bCs/>
          <w:i/>
          <w:iCs/>
        </w:rPr>
        <w:t>Call for additional items (for future agendas)</w:t>
      </w:r>
    </w:p>
    <w:p w14:paraId="5443C4A0" w14:textId="5A85675F" w:rsidR="00EE5A66" w:rsidRPr="005F38BA" w:rsidRDefault="00EE5A66" w:rsidP="00EE5A66">
      <w:pPr>
        <w:pStyle w:val="ListParagraph"/>
        <w:widowControl w:val="0"/>
        <w:numPr>
          <w:ilvl w:val="0"/>
          <w:numId w:val="21"/>
        </w:numPr>
        <w:tabs>
          <w:tab w:val="left" w:pos="360"/>
        </w:tabs>
        <w:autoSpaceDE w:val="0"/>
        <w:autoSpaceDN w:val="0"/>
        <w:adjustRightInd w:val="0"/>
        <w:rPr>
          <w:rFonts w:ascii="Arial" w:hAnsi="Arial" w:cs="Arial"/>
        </w:rPr>
      </w:pPr>
      <w:r w:rsidRPr="005F38BA">
        <w:rPr>
          <w:rFonts w:ascii="Arial" w:hAnsi="Arial" w:cs="Arial"/>
        </w:rPr>
        <w:t xml:space="preserve">Proctorio </w:t>
      </w:r>
      <w:r w:rsidR="005B5BDF" w:rsidRPr="005F38BA">
        <w:rPr>
          <w:rFonts w:ascii="Arial" w:hAnsi="Arial" w:cs="Arial"/>
        </w:rPr>
        <w:t>d</w:t>
      </w:r>
      <w:r w:rsidRPr="005F38BA">
        <w:rPr>
          <w:rFonts w:ascii="Arial" w:hAnsi="Arial" w:cs="Arial"/>
        </w:rPr>
        <w:t>iscussion on global vs pilot implementation</w:t>
      </w:r>
      <w:r w:rsidR="003E55D2">
        <w:rPr>
          <w:rFonts w:ascii="Arial" w:hAnsi="Arial" w:cs="Arial"/>
        </w:rPr>
        <w:t xml:space="preserve"> (Feb. 25, 2020)</w:t>
      </w:r>
    </w:p>
    <w:p w14:paraId="45752725" w14:textId="095E3D96" w:rsidR="00EE5A66" w:rsidRPr="005F38BA" w:rsidRDefault="00EE5A66" w:rsidP="005B5BDF">
      <w:pPr>
        <w:pStyle w:val="ListParagraph"/>
        <w:widowControl w:val="0"/>
        <w:numPr>
          <w:ilvl w:val="0"/>
          <w:numId w:val="21"/>
        </w:numPr>
        <w:tabs>
          <w:tab w:val="left" w:pos="360"/>
        </w:tabs>
        <w:autoSpaceDE w:val="0"/>
        <w:autoSpaceDN w:val="0"/>
        <w:adjustRightInd w:val="0"/>
        <w:rPr>
          <w:rFonts w:ascii="Arial" w:hAnsi="Arial" w:cs="Arial"/>
        </w:rPr>
      </w:pPr>
      <w:r w:rsidRPr="005F38BA">
        <w:rPr>
          <w:rFonts w:ascii="Arial" w:hAnsi="Arial" w:cs="Arial"/>
        </w:rPr>
        <w:t xml:space="preserve">Portfolium </w:t>
      </w:r>
      <w:r w:rsidR="005B5BDF" w:rsidRPr="005F38BA">
        <w:rPr>
          <w:rFonts w:ascii="Arial" w:hAnsi="Arial" w:cs="Arial"/>
        </w:rPr>
        <w:t xml:space="preserve">discussion on global implementation </w:t>
      </w:r>
      <w:r w:rsidR="003E55D2">
        <w:rPr>
          <w:rFonts w:ascii="Arial" w:hAnsi="Arial" w:cs="Arial"/>
        </w:rPr>
        <w:t>(Feb. 25, 2020)</w:t>
      </w:r>
    </w:p>
    <w:p w14:paraId="640E5807" w14:textId="77777777" w:rsidR="00515CA8" w:rsidRDefault="00515CA8" w:rsidP="00515CA8">
      <w:pPr>
        <w:pStyle w:val="ListParagraph"/>
        <w:rPr>
          <w:rFonts w:ascii="Arial" w:hAnsi="Arial" w:cs="Arial"/>
          <w:b/>
          <w:bCs/>
        </w:rPr>
      </w:pPr>
    </w:p>
    <w:p w14:paraId="1553FA55" w14:textId="77777777" w:rsidR="00515CA8" w:rsidRDefault="00515CA8" w:rsidP="00515CA8">
      <w:pPr>
        <w:widowControl w:val="0"/>
        <w:numPr>
          <w:ilvl w:val="0"/>
          <w:numId w:val="3"/>
        </w:numPr>
        <w:tabs>
          <w:tab w:val="left" w:pos="360"/>
        </w:tabs>
        <w:autoSpaceDE w:val="0"/>
        <w:autoSpaceDN w:val="0"/>
        <w:adjustRightInd w:val="0"/>
        <w:ind w:left="540" w:hanging="540"/>
        <w:rPr>
          <w:rFonts w:ascii="Arial" w:hAnsi="Arial" w:cs="Arial"/>
          <w:b/>
          <w:bCs/>
          <w:i/>
          <w:iCs/>
        </w:rPr>
      </w:pPr>
      <w:r>
        <w:rPr>
          <w:rFonts w:ascii="Arial" w:hAnsi="Arial" w:cs="Arial"/>
          <w:b/>
          <w:bCs/>
        </w:rPr>
        <w:t xml:space="preserve">     </w:t>
      </w:r>
      <w:r w:rsidRPr="00A72389">
        <w:rPr>
          <w:rFonts w:ascii="Arial" w:hAnsi="Arial" w:cs="Arial"/>
          <w:b/>
          <w:bCs/>
        </w:rPr>
        <w:t>Approval of Agenda</w:t>
      </w:r>
    </w:p>
    <w:p w14:paraId="6C1B632E" w14:textId="7E44095F" w:rsidR="00644385" w:rsidRPr="00EE5A66" w:rsidRDefault="00644385" w:rsidP="00644385">
      <w:pPr>
        <w:pStyle w:val="ListParagraph"/>
        <w:widowControl w:val="0"/>
        <w:numPr>
          <w:ilvl w:val="1"/>
          <w:numId w:val="3"/>
        </w:numPr>
        <w:autoSpaceDE w:val="0"/>
        <w:autoSpaceDN w:val="0"/>
        <w:adjustRightInd w:val="0"/>
        <w:rPr>
          <w:rFonts w:ascii="Arial" w:hAnsi="Arial" w:cs="Arial"/>
          <w:b/>
          <w:i/>
          <w:iCs/>
          <w:color w:val="000000"/>
        </w:rPr>
      </w:pPr>
      <w:r w:rsidRPr="00EE5A66">
        <w:rPr>
          <w:rFonts w:ascii="Arial" w:hAnsi="Arial" w:cs="Arial"/>
          <w:b/>
          <w:i/>
        </w:rPr>
        <w:t xml:space="preserve">(MTA: </w:t>
      </w:r>
      <w:r>
        <w:rPr>
          <w:rFonts w:ascii="Arial" w:hAnsi="Arial" w:cs="Arial"/>
          <w:b/>
          <w:i/>
        </w:rPr>
        <w:t>Lerner/</w:t>
      </w:r>
      <w:r w:rsidRPr="00EE5A66">
        <w:rPr>
          <w:rFonts w:ascii="Arial" w:hAnsi="Arial" w:cs="Arial"/>
          <w:b/>
          <w:i/>
        </w:rPr>
        <w:t>McDonald) – Approved Unanimously</w:t>
      </w:r>
    </w:p>
    <w:p w14:paraId="51B75709" w14:textId="77777777" w:rsidR="00515CA8" w:rsidRDefault="00515CA8" w:rsidP="00515CA8">
      <w:pPr>
        <w:pStyle w:val="ListParagraph"/>
        <w:rPr>
          <w:rFonts w:ascii="Arial" w:hAnsi="Arial" w:cs="Arial"/>
          <w:b/>
          <w:bCs/>
        </w:rPr>
      </w:pPr>
    </w:p>
    <w:p w14:paraId="0192CB0A" w14:textId="77777777" w:rsidR="00515CA8" w:rsidRPr="00A72389" w:rsidRDefault="00515CA8" w:rsidP="00515CA8">
      <w:pPr>
        <w:widowControl w:val="0"/>
        <w:numPr>
          <w:ilvl w:val="0"/>
          <w:numId w:val="3"/>
        </w:numPr>
        <w:tabs>
          <w:tab w:val="left" w:pos="360"/>
        </w:tabs>
        <w:autoSpaceDE w:val="0"/>
        <w:autoSpaceDN w:val="0"/>
        <w:adjustRightInd w:val="0"/>
        <w:ind w:left="540" w:hanging="540"/>
        <w:rPr>
          <w:rFonts w:ascii="Arial" w:hAnsi="Arial" w:cs="Arial"/>
          <w:b/>
          <w:bCs/>
          <w:i/>
          <w:iCs/>
        </w:rPr>
      </w:pPr>
      <w:r>
        <w:rPr>
          <w:rFonts w:ascii="Arial" w:hAnsi="Arial" w:cs="Arial"/>
          <w:b/>
          <w:bCs/>
        </w:rPr>
        <w:t xml:space="preserve">     </w:t>
      </w:r>
      <w:r w:rsidRPr="00A72389">
        <w:rPr>
          <w:rFonts w:ascii="Arial" w:hAnsi="Arial" w:cs="Arial"/>
          <w:b/>
          <w:bCs/>
        </w:rPr>
        <w:t>High Priority Items</w:t>
      </w:r>
    </w:p>
    <w:p w14:paraId="7783FF25" w14:textId="77777777" w:rsidR="00515CA8" w:rsidRPr="003A63CD" w:rsidRDefault="00515CA8" w:rsidP="00515CA8">
      <w:pPr>
        <w:widowControl w:val="0"/>
        <w:tabs>
          <w:tab w:val="left" w:pos="1080"/>
        </w:tabs>
        <w:autoSpaceDE w:val="0"/>
        <w:autoSpaceDN w:val="0"/>
        <w:adjustRightInd w:val="0"/>
        <w:rPr>
          <w:rFonts w:ascii="Arial" w:hAnsi="Arial" w:cs="Arial"/>
          <w:b/>
          <w:bCs/>
          <w:i/>
          <w:iCs/>
        </w:rPr>
      </w:pPr>
    </w:p>
    <w:p w14:paraId="1DE01758" w14:textId="77777777" w:rsidR="00515CA8" w:rsidRPr="003A63CD" w:rsidRDefault="00515CA8" w:rsidP="00515CA8">
      <w:pPr>
        <w:pStyle w:val="ListParagraph"/>
        <w:widowControl w:val="0"/>
        <w:numPr>
          <w:ilvl w:val="0"/>
          <w:numId w:val="10"/>
        </w:numPr>
        <w:tabs>
          <w:tab w:val="left" w:pos="1080"/>
        </w:tabs>
        <w:autoSpaceDE w:val="0"/>
        <w:autoSpaceDN w:val="0"/>
        <w:adjustRightInd w:val="0"/>
        <w:ind w:hanging="1080"/>
        <w:rPr>
          <w:rFonts w:ascii="Arial" w:hAnsi="Arial" w:cs="Arial"/>
          <w:b/>
          <w:bCs/>
          <w:iCs/>
        </w:rPr>
      </w:pPr>
      <w:r w:rsidRPr="007672F5">
        <w:rPr>
          <w:rFonts w:ascii="Arial" w:hAnsi="Arial" w:cs="Arial"/>
          <w:b/>
        </w:rPr>
        <w:t>Approval of DE Addenda Reviews</w:t>
      </w:r>
    </w:p>
    <w:p w14:paraId="38EC5560" w14:textId="77777777" w:rsidR="00515CA8" w:rsidRPr="00B87F2D" w:rsidRDefault="00515CA8" w:rsidP="00515CA8">
      <w:pPr>
        <w:pStyle w:val="ListParagraph"/>
        <w:widowControl w:val="0"/>
        <w:numPr>
          <w:ilvl w:val="0"/>
          <w:numId w:val="19"/>
        </w:numPr>
        <w:tabs>
          <w:tab w:val="left" w:pos="1080"/>
        </w:tabs>
        <w:autoSpaceDE w:val="0"/>
        <w:autoSpaceDN w:val="0"/>
        <w:adjustRightInd w:val="0"/>
        <w:rPr>
          <w:rFonts w:ascii="Arial" w:hAnsi="Arial" w:cs="Arial"/>
          <w:b/>
          <w:bCs/>
          <w:iCs/>
        </w:rPr>
      </w:pPr>
      <w:r w:rsidRPr="00AD4DAB">
        <w:rPr>
          <w:rFonts w:ascii="Arial" w:hAnsi="Arial" w:cs="Arial"/>
          <w:b/>
        </w:rPr>
        <w:t xml:space="preserve">ENGL 123 </w:t>
      </w:r>
      <w:r w:rsidRPr="00AD4DAB">
        <w:rPr>
          <w:rFonts w:ascii="Arial" w:hAnsi="Arial" w:cs="Arial"/>
        </w:rPr>
        <w:t>(</w:t>
      </w:r>
      <w:r w:rsidRPr="00AD4DAB">
        <w:rPr>
          <w:rFonts w:ascii="Arial" w:hAnsi="Arial" w:cs="Arial"/>
          <w:color w:val="1E1E23"/>
        </w:rPr>
        <w:t xml:space="preserve">Amarnath </w:t>
      </w:r>
      <w:proofErr w:type="spellStart"/>
      <w:r w:rsidRPr="00AD4DAB">
        <w:rPr>
          <w:rFonts w:ascii="Arial" w:hAnsi="Arial" w:cs="Arial"/>
          <w:color w:val="1E1E23"/>
        </w:rPr>
        <w:t>Ravva</w:t>
      </w:r>
      <w:proofErr w:type="spellEnd"/>
      <w:r w:rsidRPr="00AD4DAB">
        <w:rPr>
          <w:rFonts w:ascii="Arial" w:hAnsi="Arial" w:cs="Arial"/>
        </w:rPr>
        <w:t xml:space="preserve"> – ENGD – COR: 11/6/17)</w:t>
      </w:r>
    </w:p>
    <w:p w14:paraId="5D940583" w14:textId="77777777" w:rsidR="00515CA8" w:rsidRPr="00B87F2D" w:rsidRDefault="00515CA8" w:rsidP="00515CA8">
      <w:pPr>
        <w:pStyle w:val="ListParagraph"/>
        <w:widowControl w:val="0"/>
        <w:numPr>
          <w:ilvl w:val="0"/>
          <w:numId w:val="19"/>
        </w:numPr>
        <w:tabs>
          <w:tab w:val="left" w:pos="1080"/>
        </w:tabs>
        <w:autoSpaceDE w:val="0"/>
        <w:autoSpaceDN w:val="0"/>
        <w:adjustRightInd w:val="0"/>
        <w:rPr>
          <w:rFonts w:ascii="Arial" w:hAnsi="Arial" w:cs="Arial"/>
          <w:b/>
          <w:bCs/>
          <w:iCs/>
        </w:rPr>
      </w:pPr>
      <w:r w:rsidRPr="00B87F2D">
        <w:rPr>
          <w:rFonts w:ascii="Arial" w:hAnsi="Arial" w:cs="Arial"/>
          <w:b/>
        </w:rPr>
        <w:t xml:space="preserve">CABOT 285 </w:t>
      </w:r>
      <w:r w:rsidRPr="00B87F2D">
        <w:rPr>
          <w:rFonts w:ascii="Arial" w:hAnsi="Arial" w:cs="Arial"/>
          <w:bCs/>
        </w:rPr>
        <w:t>(</w:t>
      </w:r>
      <w:r w:rsidRPr="00B87F2D">
        <w:rPr>
          <w:rFonts w:ascii="Arial" w:eastAsia="Times New Roman" w:hAnsi="Arial" w:cs="Arial"/>
          <w:color w:val="202124"/>
          <w:spacing w:val="3"/>
          <w:shd w:val="clear" w:color="auto" w:fill="FFFFFF"/>
        </w:rPr>
        <w:t xml:space="preserve">Yvette </w:t>
      </w:r>
      <w:proofErr w:type="spellStart"/>
      <w:r w:rsidRPr="00B87F2D">
        <w:rPr>
          <w:rFonts w:ascii="Arial" w:eastAsia="Times New Roman" w:hAnsi="Arial" w:cs="Arial"/>
          <w:color w:val="202124"/>
          <w:spacing w:val="3"/>
          <w:shd w:val="clear" w:color="auto" w:fill="FFFFFF"/>
        </w:rPr>
        <w:t>Kayzakian</w:t>
      </w:r>
      <w:proofErr w:type="spellEnd"/>
      <w:r w:rsidRPr="00B87F2D">
        <w:rPr>
          <w:rFonts w:ascii="Arial" w:eastAsia="Times New Roman" w:hAnsi="Arial" w:cs="Arial"/>
          <w:color w:val="202124"/>
          <w:spacing w:val="3"/>
          <w:shd w:val="clear" w:color="auto" w:fill="FFFFFF"/>
        </w:rPr>
        <w:t xml:space="preserve"> – BUSD – COR: 11/1/2016)</w:t>
      </w:r>
    </w:p>
    <w:p w14:paraId="12A450ED" w14:textId="77777777" w:rsidR="00515CA8" w:rsidRPr="005A6765" w:rsidRDefault="00515CA8" w:rsidP="00515CA8">
      <w:pPr>
        <w:pStyle w:val="ListParagraph"/>
        <w:widowControl w:val="0"/>
        <w:numPr>
          <w:ilvl w:val="0"/>
          <w:numId w:val="19"/>
        </w:numPr>
        <w:tabs>
          <w:tab w:val="left" w:pos="1080"/>
        </w:tabs>
        <w:autoSpaceDE w:val="0"/>
        <w:autoSpaceDN w:val="0"/>
        <w:adjustRightInd w:val="0"/>
        <w:rPr>
          <w:rFonts w:ascii="Arial" w:hAnsi="Arial" w:cs="Arial"/>
          <w:b/>
          <w:bCs/>
          <w:iCs/>
        </w:rPr>
      </w:pPr>
      <w:r w:rsidRPr="00B87F2D">
        <w:rPr>
          <w:rFonts w:ascii="Arial" w:hAnsi="Arial" w:cs="Arial"/>
          <w:b/>
        </w:rPr>
        <w:t>CABOT 286</w:t>
      </w:r>
      <w:r>
        <w:rPr>
          <w:rFonts w:ascii="Arial" w:hAnsi="Arial" w:cs="Arial"/>
          <w:b/>
        </w:rPr>
        <w:t xml:space="preserve"> </w:t>
      </w:r>
      <w:r w:rsidRPr="00B87F2D">
        <w:rPr>
          <w:rFonts w:ascii="Arial" w:hAnsi="Arial" w:cs="Arial"/>
          <w:bCs/>
        </w:rPr>
        <w:t>(</w:t>
      </w:r>
      <w:r w:rsidRPr="00B87F2D">
        <w:rPr>
          <w:rFonts w:ascii="Arial" w:eastAsia="Times New Roman" w:hAnsi="Arial" w:cs="Arial"/>
          <w:color w:val="202124"/>
          <w:spacing w:val="3"/>
          <w:shd w:val="clear" w:color="auto" w:fill="FFFFFF"/>
        </w:rPr>
        <w:t xml:space="preserve">Yvette </w:t>
      </w:r>
      <w:proofErr w:type="spellStart"/>
      <w:r w:rsidRPr="00B87F2D">
        <w:rPr>
          <w:rFonts w:ascii="Arial" w:eastAsia="Times New Roman" w:hAnsi="Arial" w:cs="Arial"/>
          <w:color w:val="202124"/>
          <w:spacing w:val="3"/>
          <w:shd w:val="clear" w:color="auto" w:fill="FFFFFF"/>
        </w:rPr>
        <w:t>Kayzakian</w:t>
      </w:r>
      <w:proofErr w:type="spellEnd"/>
      <w:r w:rsidRPr="00B87F2D">
        <w:rPr>
          <w:rFonts w:ascii="Arial" w:eastAsia="Times New Roman" w:hAnsi="Arial" w:cs="Arial"/>
          <w:color w:val="202124"/>
          <w:spacing w:val="3"/>
          <w:shd w:val="clear" w:color="auto" w:fill="FFFFFF"/>
        </w:rPr>
        <w:t xml:space="preserve"> – BUSD – COR: 11/1/2016)</w:t>
      </w:r>
    </w:p>
    <w:p w14:paraId="44C161E0" w14:textId="77777777" w:rsidR="00515CA8" w:rsidRPr="004D3A80" w:rsidRDefault="00515CA8" w:rsidP="00515CA8">
      <w:pPr>
        <w:pStyle w:val="ListParagraph"/>
        <w:widowControl w:val="0"/>
        <w:numPr>
          <w:ilvl w:val="0"/>
          <w:numId w:val="19"/>
        </w:numPr>
        <w:tabs>
          <w:tab w:val="left" w:pos="1080"/>
        </w:tabs>
        <w:autoSpaceDE w:val="0"/>
        <w:autoSpaceDN w:val="0"/>
        <w:adjustRightInd w:val="0"/>
        <w:rPr>
          <w:rFonts w:ascii="Arial" w:hAnsi="Arial" w:cs="Arial"/>
          <w:b/>
          <w:bCs/>
          <w:iCs/>
        </w:rPr>
      </w:pPr>
      <w:r>
        <w:rPr>
          <w:rFonts w:ascii="Arial" w:hAnsi="Arial" w:cs="Arial"/>
          <w:b/>
        </w:rPr>
        <w:t xml:space="preserve">CS/IS 240 </w:t>
      </w:r>
      <w:r w:rsidRPr="004D3A80">
        <w:rPr>
          <w:rFonts w:ascii="Arial" w:hAnsi="Arial" w:cs="Arial"/>
          <w:bCs/>
        </w:rPr>
        <w:t xml:space="preserve">(Simon Mirzayan </w:t>
      </w:r>
      <w:r>
        <w:rPr>
          <w:rFonts w:ascii="Arial" w:hAnsi="Arial" w:cs="Arial"/>
          <w:bCs/>
        </w:rPr>
        <w:t>–</w:t>
      </w:r>
      <w:r w:rsidRPr="004D3A80">
        <w:rPr>
          <w:rFonts w:ascii="Arial" w:hAnsi="Arial" w:cs="Arial"/>
          <w:bCs/>
        </w:rPr>
        <w:t xml:space="preserve"> BUSD – COR: 9/17/2019)</w:t>
      </w:r>
    </w:p>
    <w:p w14:paraId="49D496AE" w14:textId="77777777" w:rsidR="00515CA8" w:rsidRPr="00B87F2D" w:rsidRDefault="00515CA8" w:rsidP="00515CA8">
      <w:pPr>
        <w:pStyle w:val="ListParagraph"/>
        <w:widowControl w:val="0"/>
        <w:numPr>
          <w:ilvl w:val="0"/>
          <w:numId w:val="19"/>
        </w:numPr>
        <w:tabs>
          <w:tab w:val="left" w:pos="1080"/>
        </w:tabs>
        <w:autoSpaceDE w:val="0"/>
        <w:autoSpaceDN w:val="0"/>
        <w:adjustRightInd w:val="0"/>
        <w:rPr>
          <w:rFonts w:ascii="Arial" w:hAnsi="Arial" w:cs="Arial"/>
          <w:b/>
          <w:bCs/>
          <w:iCs/>
        </w:rPr>
      </w:pPr>
      <w:r>
        <w:rPr>
          <w:rFonts w:ascii="Arial" w:hAnsi="Arial" w:cs="Arial"/>
          <w:b/>
        </w:rPr>
        <w:t xml:space="preserve">CS/IS 241 </w:t>
      </w:r>
      <w:r w:rsidRPr="004D3A80">
        <w:rPr>
          <w:rFonts w:ascii="Arial" w:hAnsi="Arial" w:cs="Arial"/>
          <w:bCs/>
        </w:rPr>
        <w:t xml:space="preserve">(Simon Mirzayan </w:t>
      </w:r>
      <w:r>
        <w:rPr>
          <w:rFonts w:ascii="Arial" w:hAnsi="Arial" w:cs="Arial"/>
          <w:bCs/>
        </w:rPr>
        <w:t>–</w:t>
      </w:r>
      <w:r w:rsidRPr="004D3A80">
        <w:rPr>
          <w:rFonts w:ascii="Arial" w:hAnsi="Arial" w:cs="Arial"/>
          <w:bCs/>
        </w:rPr>
        <w:t xml:space="preserve"> BUSD – COR: 9/17/2019)</w:t>
      </w:r>
    </w:p>
    <w:p w14:paraId="7BA575E9" w14:textId="77777777" w:rsidR="00515CA8" w:rsidRPr="00B87F2D" w:rsidRDefault="00515CA8" w:rsidP="00515CA8">
      <w:pPr>
        <w:pStyle w:val="ListParagraph"/>
        <w:widowControl w:val="0"/>
        <w:numPr>
          <w:ilvl w:val="0"/>
          <w:numId w:val="19"/>
        </w:numPr>
        <w:tabs>
          <w:tab w:val="left" w:pos="1080"/>
        </w:tabs>
        <w:autoSpaceDE w:val="0"/>
        <w:autoSpaceDN w:val="0"/>
        <w:adjustRightInd w:val="0"/>
        <w:rPr>
          <w:rFonts w:ascii="Arial" w:hAnsi="Arial" w:cs="Arial"/>
          <w:b/>
          <w:bCs/>
          <w:iCs/>
        </w:rPr>
      </w:pPr>
      <w:r>
        <w:rPr>
          <w:rFonts w:ascii="Arial" w:hAnsi="Arial" w:cs="Arial"/>
          <w:b/>
        </w:rPr>
        <w:t xml:space="preserve">CS/IS 242 </w:t>
      </w:r>
      <w:r w:rsidRPr="004D3A80">
        <w:rPr>
          <w:rFonts w:ascii="Arial" w:hAnsi="Arial" w:cs="Arial"/>
          <w:bCs/>
        </w:rPr>
        <w:t xml:space="preserve">(Simon Mirzayan </w:t>
      </w:r>
      <w:r>
        <w:rPr>
          <w:rFonts w:ascii="Arial" w:hAnsi="Arial" w:cs="Arial"/>
          <w:bCs/>
        </w:rPr>
        <w:t>–</w:t>
      </w:r>
      <w:r w:rsidRPr="004D3A80">
        <w:rPr>
          <w:rFonts w:ascii="Arial" w:hAnsi="Arial" w:cs="Arial"/>
          <w:bCs/>
        </w:rPr>
        <w:t xml:space="preserve"> BUSD – COR: 9/17/2019)</w:t>
      </w:r>
    </w:p>
    <w:p w14:paraId="15A970A5" w14:textId="77777777" w:rsidR="00515CA8" w:rsidRPr="006031FC" w:rsidRDefault="00515CA8" w:rsidP="00515CA8">
      <w:pPr>
        <w:pStyle w:val="ListParagraph"/>
        <w:widowControl w:val="0"/>
        <w:numPr>
          <w:ilvl w:val="0"/>
          <w:numId w:val="19"/>
        </w:numPr>
        <w:tabs>
          <w:tab w:val="left" w:pos="1080"/>
        </w:tabs>
        <w:autoSpaceDE w:val="0"/>
        <w:autoSpaceDN w:val="0"/>
        <w:adjustRightInd w:val="0"/>
        <w:rPr>
          <w:rFonts w:ascii="Arial" w:hAnsi="Arial" w:cs="Arial"/>
          <w:b/>
          <w:bCs/>
          <w:iCs/>
        </w:rPr>
      </w:pPr>
      <w:r>
        <w:rPr>
          <w:rFonts w:ascii="Arial" w:hAnsi="Arial" w:cs="Arial"/>
          <w:b/>
        </w:rPr>
        <w:t xml:space="preserve">CS/IS 243 </w:t>
      </w:r>
      <w:r w:rsidRPr="004D3A80">
        <w:rPr>
          <w:rFonts w:ascii="Arial" w:hAnsi="Arial" w:cs="Arial"/>
          <w:bCs/>
        </w:rPr>
        <w:t xml:space="preserve">(Simon Mirzayan </w:t>
      </w:r>
      <w:r>
        <w:rPr>
          <w:rFonts w:ascii="Arial" w:hAnsi="Arial" w:cs="Arial"/>
          <w:bCs/>
        </w:rPr>
        <w:t>–</w:t>
      </w:r>
      <w:r w:rsidRPr="004D3A80">
        <w:rPr>
          <w:rFonts w:ascii="Arial" w:hAnsi="Arial" w:cs="Arial"/>
          <w:bCs/>
        </w:rPr>
        <w:t xml:space="preserve"> BUSD – COR: 9/17/2019)</w:t>
      </w:r>
    </w:p>
    <w:p w14:paraId="20532D4E" w14:textId="77777777" w:rsidR="00515CA8" w:rsidRPr="003C71B3" w:rsidRDefault="00515CA8" w:rsidP="00515CA8">
      <w:pPr>
        <w:pStyle w:val="ListParagraph"/>
        <w:widowControl w:val="0"/>
        <w:numPr>
          <w:ilvl w:val="0"/>
          <w:numId w:val="19"/>
        </w:numPr>
        <w:tabs>
          <w:tab w:val="left" w:pos="1080"/>
        </w:tabs>
        <w:autoSpaceDE w:val="0"/>
        <w:autoSpaceDN w:val="0"/>
        <w:adjustRightInd w:val="0"/>
        <w:rPr>
          <w:rFonts w:ascii="Arial" w:hAnsi="Arial" w:cs="Arial"/>
          <w:b/>
          <w:bCs/>
          <w:iCs/>
        </w:rPr>
      </w:pPr>
      <w:r w:rsidRPr="006031FC">
        <w:rPr>
          <w:rFonts w:ascii="Arial" w:hAnsi="Arial" w:cs="Arial"/>
          <w:b/>
        </w:rPr>
        <w:t xml:space="preserve">KIN 100 </w:t>
      </w:r>
      <w:r w:rsidRPr="006031FC">
        <w:rPr>
          <w:rFonts w:ascii="Arial" w:hAnsi="Arial" w:cs="Arial"/>
          <w:bCs/>
        </w:rPr>
        <w:t>(</w:t>
      </w:r>
      <w:r w:rsidRPr="006031FC">
        <w:rPr>
          <w:rFonts w:ascii="Arial" w:hAnsi="Arial" w:cs="Arial"/>
          <w:color w:val="1E1E23"/>
        </w:rPr>
        <w:t xml:space="preserve">Yvette Ybarra </w:t>
      </w:r>
      <w:r w:rsidRPr="006031FC">
        <w:rPr>
          <w:rFonts w:ascii="Arial" w:hAnsi="Arial" w:cs="Arial"/>
          <w:bCs/>
        </w:rPr>
        <w:t xml:space="preserve">- KIND – COR: 5/01/2016) </w:t>
      </w:r>
    </w:p>
    <w:p w14:paraId="31FDC821" w14:textId="77777777" w:rsidR="00515CA8" w:rsidRPr="003C71B3" w:rsidRDefault="00515CA8" w:rsidP="00515CA8">
      <w:pPr>
        <w:pStyle w:val="ListParagraph"/>
        <w:widowControl w:val="0"/>
        <w:numPr>
          <w:ilvl w:val="0"/>
          <w:numId w:val="19"/>
        </w:numPr>
        <w:tabs>
          <w:tab w:val="left" w:pos="1080"/>
        </w:tabs>
        <w:autoSpaceDE w:val="0"/>
        <w:autoSpaceDN w:val="0"/>
        <w:adjustRightInd w:val="0"/>
        <w:rPr>
          <w:rFonts w:ascii="Arial" w:hAnsi="Arial" w:cs="Arial"/>
          <w:bCs/>
          <w:iCs/>
        </w:rPr>
      </w:pPr>
      <w:r>
        <w:rPr>
          <w:rFonts w:ascii="Arial" w:hAnsi="Arial" w:cs="Arial"/>
          <w:b/>
        </w:rPr>
        <w:t xml:space="preserve">HIST 132 </w:t>
      </w:r>
      <w:r w:rsidRPr="003C71B3">
        <w:rPr>
          <w:rFonts w:ascii="Arial" w:hAnsi="Arial" w:cs="Arial"/>
          <w:bCs/>
        </w:rPr>
        <w:t>(Hazel Ramos – SSD – COR</w:t>
      </w:r>
      <w:r>
        <w:rPr>
          <w:rFonts w:ascii="Arial" w:hAnsi="Arial" w:cs="Arial"/>
          <w:bCs/>
        </w:rPr>
        <w:t>: 5/01/2018</w:t>
      </w:r>
      <w:r w:rsidRPr="003C71B3">
        <w:rPr>
          <w:rFonts w:ascii="Arial" w:hAnsi="Arial" w:cs="Arial"/>
          <w:bCs/>
        </w:rPr>
        <w:t>)</w:t>
      </w:r>
    </w:p>
    <w:p w14:paraId="6FF355B4" w14:textId="77777777" w:rsidR="00515CA8" w:rsidRPr="003C71B3" w:rsidRDefault="00515CA8" w:rsidP="00515CA8">
      <w:pPr>
        <w:pStyle w:val="ListParagraph"/>
        <w:widowControl w:val="0"/>
        <w:numPr>
          <w:ilvl w:val="0"/>
          <w:numId w:val="19"/>
        </w:numPr>
        <w:tabs>
          <w:tab w:val="left" w:pos="1080"/>
        </w:tabs>
        <w:autoSpaceDE w:val="0"/>
        <w:autoSpaceDN w:val="0"/>
        <w:adjustRightInd w:val="0"/>
        <w:rPr>
          <w:rFonts w:ascii="Arial" w:hAnsi="Arial" w:cs="Arial"/>
          <w:bCs/>
          <w:iCs/>
        </w:rPr>
      </w:pPr>
      <w:r>
        <w:rPr>
          <w:rFonts w:ascii="Arial" w:hAnsi="Arial" w:cs="Arial"/>
          <w:b/>
        </w:rPr>
        <w:t xml:space="preserve">HIST 140 </w:t>
      </w:r>
      <w:r w:rsidRPr="003C71B3">
        <w:rPr>
          <w:rFonts w:ascii="Arial" w:hAnsi="Arial" w:cs="Arial"/>
          <w:bCs/>
        </w:rPr>
        <w:t>(Hazel Ramos – SSD – COR</w:t>
      </w:r>
      <w:r>
        <w:rPr>
          <w:rFonts w:ascii="Arial" w:hAnsi="Arial" w:cs="Arial"/>
          <w:bCs/>
        </w:rPr>
        <w:t>: 2/15/2016</w:t>
      </w:r>
      <w:r w:rsidRPr="003C71B3">
        <w:rPr>
          <w:rFonts w:ascii="Arial" w:hAnsi="Arial" w:cs="Arial"/>
          <w:bCs/>
        </w:rPr>
        <w:t>)</w:t>
      </w:r>
    </w:p>
    <w:p w14:paraId="652BD1AD" w14:textId="77777777" w:rsidR="00515CA8" w:rsidRPr="003C71B3" w:rsidRDefault="00515CA8" w:rsidP="00515CA8">
      <w:pPr>
        <w:pStyle w:val="ListParagraph"/>
        <w:widowControl w:val="0"/>
        <w:numPr>
          <w:ilvl w:val="0"/>
          <w:numId w:val="19"/>
        </w:numPr>
        <w:tabs>
          <w:tab w:val="left" w:pos="1080"/>
        </w:tabs>
        <w:autoSpaceDE w:val="0"/>
        <w:autoSpaceDN w:val="0"/>
        <w:adjustRightInd w:val="0"/>
        <w:rPr>
          <w:rFonts w:ascii="Arial" w:hAnsi="Arial" w:cs="Arial"/>
          <w:bCs/>
          <w:iCs/>
        </w:rPr>
      </w:pPr>
      <w:r>
        <w:rPr>
          <w:rFonts w:ascii="Arial" w:hAnsi="Arial" w:cs="Arial"/>
          <w:b/>
        </w:rPr>
        <w:t xml:space="preserve">HIST 141 </w:t>
      </w:r>
      <w:r w:rsidRPr="003C71B3">
        <w:rPr>
          <w:rFonts w:ascii="Arial" w:hAnsi="Arial" w:cs="Arial"/>
          <w:bCs/>
        </w:rPr>
        <w:t>(Hazel Ramos – SSD – COR</w:t>
      </w:r>
      <w:r>
        <w:rPr>
          <w:rFonts w:ascii="Arial" w:hAnsi="Arial" w:cs="Arial"/>
          <w:bCs/>
        </w:rPr>
        <w:t>: 2/15/2016</w:t>
      </w:r>
      <w:r w:rsidRPr="003C71B3">
        <w:rPr>
          <w:rFonts w:ascii="Arial" w:hAnsi="Arial" w:cs="Arial"/>
          <w:bCs/>
        </w:rPr>
        <w:t>)</w:t>
      </w:r>
    </w:p>
    <w:p w14:paraId="5D17BA47" w14:textId="77777777" w:rsidR="00515CA8" w:rsidRPr="00421D63" w:rsidRDefault="00515CA8" w:rsidP="00515CA8">
      <w:pPr>
        <w:pStyle w:val="ListParagraph"/>
        <w:widowControl w:val="0"/>
        <w:numPr>
          <w:ilvl w:val="0"/>
          <w:numId w:val="19"/>
        </w:numPr>
        <w:tabs>
          <w:tab w:val="left" w:pos="1080"/>
        </w:tabs>
        <w:autoSpaceDE w:val="0"/>
        <w:autoSpaceDN w:val="0"/>
        <w:adjustRightInd w:val="0"/>
        <w:rPr>
          <w:rFonts w:ascii="Arial" w:hAnsi="Arial" w:cs="Arial"/>
          <w:bCs/>
          <w:iCs/>
        </w:rPr>
      </w:pPr>
      <w:r>
        <w:rPr>
          <w:rFonts w:ascii="Arial" w:hAnsi="Arial" w:cs="Arial"/>
          <w:b/>
        </w:rPr>
        <w:t xml:space="preserve">HIST 141H </w:t>
      </w:r>
      <w:r w:rsidRPr="003C71B3">
        <w:rPr>
          <w:rFonts w:ascii="Arial" w:hAnsi="Arial" w:cs="Arial"/>
          <w:bCs/>
        </w:rPr>
        <w:t>(Hazel Ramos – SSD – COR</w:t>
      </w:r>
      <w:r>
        <w:rPr>
          <w:rFonts w:ascii="Arial" w:hAnsi="Arial" w:cs="Arial"/>
          <w:bCs/>
        </w:rPr>
        <w:t>: 4/17/2018</w:t>
      </w:r>
      <w:r w:rsidRPr="003C71B3">
        <w:rPr>
          <w:rFonts w:ascii="Arial" w:hAnsi="Arial" w:cs="Arial"/>
          <w:bCs/>
        </w:rPr>
        <w:t>)</w:t>
      </w:r>
    </w:p>
    <w:p w14:paraId="72522D3A" w14:textId="77777777" w:rsidR="00515CA8" w:rsidRPr="00421D63" w:rsidRDefault="00515CA8" w:rsidP="00515CA8">
      <w:pPr>
        <w:pStyle w:val="ListParagraph"/>
        <w:widowControl w:val="0"/>
        <w:numPr>
          <w:ilvl w:val="0"/>
          <w:numId w:val="19"/>
        </w:numPr>
        <w:tabs>
          <w:tab w:val="left" w:pos="1080"/>
        </w:tabs>
        <w:autoSpaceDE w:val="0"/>
        <w:autoSpaceDN w:val="0"/>
        <w:adjustRightInd w:val="0"/>
        <w:rPr>
          <w:rFonts w:ascii="Arial" w:hAnsi="Arial" w:cs="Arial"/>
          <w:bCs/>
          <w:iCs/>
        </w:rPr>
      </w:pPr>
      <w:r>
        <w:rPr>
          <w:rFonts w:ascii="Arial" w:hAnsi="Arial" w:cs="Arial"/>
          <w:b/>
        </w:rPr>
        <w:t xml:space="preserve">Sonali Perera </w:t>
      </w:r>
      <w:r w:rsidRPr="00421D63">
        <w:rPr>
          <w:rFonts w:ascii="Arial" w:hAnsi="Arial" w:cs="Arial"/>
          <w:bCs/>
        </w:rPr>
        <w:t>(MOA 188 – BUSD – COR: 11/19/2019)</w:t>
      </w:r>
    </w:p>
    <w:p w14:paraId="559DF870" w14:textId="77777777" w:rsidR="00515CA8" w:rsidRPr="00421D63" w:rsidRDefault="00515CA8" w:rsidP="00515CA8">
      <w:pPr>
        <w:pStyle w:val="ListParagraph"/>
        <w:widowControl w:val="0"/>
        <w:numPr>
          <w:ilvl w:val="0"/>
          <w:numId w:val="19"/>
        </w:numPr>
        <w:tabs>
          <w:tab w:val="left" w:pos="1080"/>
        </w:tabs>
        <w:autoSpaceDE w:val="0"/>
        <w:autoSpaceDN w:val="0"/>
        <w:adjustRightInd w:val="0"/>
        <w:rPr>
          <w:rFonts w:ascii="Arial" w:hAnsi="Arial" w:cs="Arial"/>
          <w:bCs/>
          <w:iCs/>
        </w:rPr>
      </w:pPr>
      <w:r>
        <w:rPr>
          <w:rFonts w:ascii="Arial" w:hAnsi="Arial" w:cs="Arial"/>
          <w:b/>
        </w:rPr>
        <w:t xml:space="preserve">Sonali Perera </w:t>
      </w:r>
      <w:r w:rsidRPr="00421D63">
        <w:rPr>
          <w:rFonts w:ascii="Arial" w:hAnsi="Arial" w:cs="Arial"/>
          <w:bCs/>
        </w:rPr>
        <w:t>(MOA 1</w:t>
      </w:r>
      <w:r>
        <w:rPr>
          <w:rFonts w:ascii="Arial" w:hAnsi="Arial" w:cs="Arial"/>
          <w:bCs/>
        </w:rPr>
        <w:t>93</w:t>
      </w:r>
      <w:r w:rsidRPr="00421D63">
        <w:rPr>
          <w:rFonts w:ascii="Arial" w:hAnsi="Arial" w:cs="Arial"/>
          <w:bCs/>
        </w:rPr>
        <w:t xml:space="preserve"> – BUSD – COR: 11/19/2019)</w:t>
      </w:r>
    </w:p>
    <w:p w14:paraId="2850CFF5" w14:textId="6F83776A" w:rsidR="00515CA8" w:rsidRPr="00EE5A66" w:rsidRDefault="00515CA8" w:rsidP="00515CA8">
      <w:pPr>
        <w:pStyle w:val="ListParagraph"/>
        <w:widowControl w:val="0"/>
        <w:numPr>
          <w:ilvl w:val="0"/>
          <w:numId w:val="19"/>
        </w:numPr>
        <w:tabs>
          <w:tab w:val="left" w:pos="1080"/>
        </w:tabs>
        <w:autoSpaceDE w:val="0"/>
        <w:autoSpaceDN w:val="0"/>
        <w:adjustRightInd w:val="0"/>
        <w:rPr>
          <w:rFonts w:ascii="Arial" w:hAnsi="Arial" w:cs="Arial"/>
          <w:bCs/>
          <w:iCs/>
        </w:rPr>
      </w:pPr>
      <w:r>
        <w:rPr>
          <w:rFonts w:ascii="Arial" w:hAnsi="Arial" w:cs="Arial"/>
          <w:b/>
        </w:rPr>
        <w:t xml:space="preserve">Sonali Perera </w:t>
      </w:r>
      <w:r w:rsidRPr="00421D63">
        <w:rPr>
          <w:rFonts w:ascii="Arial" w:hAnsi="Arial" w:cs="Arial"/>
          <w:bCs/>
        </w:rPr>
        <w:t>(MOA 1</w:t>
      </w:r>
      <w:r>
        <w:rPr>
          <w:rFonts w:ascii="Arial" w:hAnsi="Arial" w:cs="Arial"/>
          <w:bCs/>
        </w:rPr>
        <w:t>94</w:t>
      </w:r>
      <w:r w:rsidRPr="00421D63">
        <w:rPr>
          <w:rFonts w:ascii="Arial" w:hAnsi="Arial" w:cs="Arial"/>
          <w:bCs/>
        </w:rPr>
        <w:t xml:space="preserve"> – BUSD – COR: 11/19/2019)</w:t>
      </w:r>
    </w:p>
    <w:p w14:paraId="2188FDB8" w14:textId="186DE8E9" w:rsidR="00EE5A66" w:rsidRPr="006A47B4" w:rsidRDefault="00EE5A66" w:rsidP="00EE5A66">
      <w:pPr>
        <w:pStyle w:val="ListParagraph"/>
        <w:widowControl w:val="0"/>
        <w:numPr>
          <w:ilvl w:val="1"/>
          <w:numId w:val="19"/>
        </w:numPr>
        <w:autoSpaceDE w:val="0"/>
        <w:autoSpaceDN w:val="0"/>
        <w:adjustRightInd w:val="0"/>
        <w:rPr>
          <w:rFonts w:ascii="Arial" w:hAnsi="Arial" w:cs="Arial"/>
          <w:b/>
          <w:i/>
          <w:iCs/>
          <w:color w:val="000000"/>
        </w:rPr>
      </w:pPr>
      <w:r w:rsidRPr="00EE5A66">
        <w:rPr>
          <w:rFonts w:ascii="Arial" w:hAnsi="Arial" w:cs="Arial"/>
          <w:b/>
          <w:i/>
        </w:rPr>
        <w:t>(MTA: Pollack</w:t>
      </w:r>
      <w:r>
        <w:rPr>
          <w:rFonts w:ascii="Arial" w:hAnsi="Arial" w:cs="Arial"/>
          <w:b/>
          <w:i/>
        </w:rPr>
        <w:t>/</w:t>
      </w:r>
      <w:r w:rsidRPr="00EE5A66">
        <w:rPr>
          <w:rFonts w:ascii="Arial" w:hAnsi="Arial" w:cs="Arial"/>
          <w:b/>
          <w:i/>
        </w:rPr>
        <w:t>McDonald) – Approved Unanimously</w:t>
      </w:r>
    </w:p>
    <w:p w14:paraId="4B8CFE06" w14:textId="7AF9FBAD" w:rsidR="006A47B4" w:rsidRPr="00EE5A66" w:rsidRDefault="006A47B4" w:rsidP="00EE5A66">
      <w:pPr>
        <w:pStyle w:val="ListParagraph"/>
        <w:widowControl w:val="0"/>
        <w:numPr>
          <w:ilvl w:val="1"/>
          <w:numId w:val="19"/>
        </w:numPr>
        <w:autoSpaceDE w:val="0"/>
        <w:autoSpaceDN w:val="0"/>
        <w:adjustRightInd w:val="0"/>
        <w:rPr>
          <w:rFonts w:ascii="Arial" w:hAnsi="Arial" w:cs="Arial"/>
          <w:b/>
          <w:i/>
          <w:iCs/>
          <w:color w:val="000000"/>
        </w:rPr>
      </w:pPr>
      <w:r w:rsidRPr="00C26CD7">
        <w:rPr>
          <w:rFonts w:ascii="Arial" w:eastAsia="Times New Roman" w:hAnsi="Arial" w:cs="Arial"/>
          <w:iCs/>
        </w:rPr>
        <w:t>(</w:t>
      </w:r>
      <w:r w:rsidRPr="00C26CD7">
        <w:rPr>
          <w:rFonts w:ascii="Arial" w:eastAsia="Times New Roman" w:hAnsi="Arial" w:cs="Arial"/>
          <w:b/>
          <w:bCs/>
          <w:iCs/>
        </w:rPr>
        <w:t xml:space="preserve">Accreditation Standard </w:t>
      </w:r>
      <w:r w:rsidRPr="00C26CD7">
        <w:rPr>
          <w:rFonts w:ascii="Arial" w:hAnsi="Arial" w:cs="Arial"/>
          <w:b/>
          <w:bCs/>
        </w:rPr>
        <w:t>II, A, 1)</w:t>
      </w:r>
    </w:p>
    <w:p w14:paraId="3F46B9BA" w14:textId="77777777" w:rsidR="00515CA8" w:rsidRPr="003A63CD" w:rsidRDefault="00515CA8" w:rsidP="00515CA8">
      <w:pPr>
        <w:widowControl w:val="0"/>
        <w:tabs>
          <w:tab w:val="left" w:pos="1080"/>
        </w:tabs>
        <w:autoSpaceDE w:val="0"/>
        <w:autoSpaceDN w:val="0"/>
        <w:adjustRightInd w:val="0"/>
        <w:rPr>
          <w:rFonts w:ascii="Arial" w:hAnsi="Arial" w:cs="Arial"/>
          <w:b/>
          <w:bCs/>
          <w:iCs/>
        </w:rPr>
      </w:pPr>
    </w:p>
    <w:p w14:paraId="174FF89A" w14:textId="77777777" w:rsidR="00515CA8" w:rsidRDefault="00515CA8" w:rsidP="00515CA8">
      <w:pPr>
        <w:widowControl w:val="0"/>
        <w:numPr>
          <w:ilvl w:val="0"/>
          <w:numId w:val="5"/>
        </w:numPr>
        <w:tabs>
          <w:tab w:val="left" w:pos="90"/>
          <w:tab w:val="left" w:pos="1080"/>
        </w:tabs>
        <w:autoSpaceDE w:val="0"/>
        <w:autoSpaceDN w:val="0"/>
        <w:adjustRightInd w:val="0"/>
        <w:ind w:left="1080" w:hanging="1080"/>
        <w:rPr>
          <w:rFonts w:ascii="Arial" w:hAnsi="Arial" w:cs="Arial"/>
          <w:b/>
          <w:bCs/>
          <w:i/>
          <w:iCs/>
        </w:rPr>
      </w:pPr>
      <w:r w:rsidRPr="00B53C4D">
        <w:rPr>
          <w:rFonts w:ascii="Arial" w:hAnsi="Arial" w:cs="Arial"/>
          <w:b/>
          <w:bCs/>
          <w:i/>
          <w:iCs/>
        </w:rPr>
        <w:t xml:space="preserve">Old Business </w:t>
      </w:r>
    </w:p>
    <w:p w14:paraId="7200F23A" w14:textId="77777777" w:rsidR="00515CA8" w:rsidRPr="000A5D87" w:rsidRDefault="00515CA8" w:rsidP="00515CA8">
      <w:pPr>
        <w:widowControl w:val="0"/>
        <w:tabs>
          <w:tab w:val="left" w:pos="90"/>
          <w:tab w:val="left" w:pos="1080"/>
        </w:tabs>
        <w:autoSpaceDE w:val="0"/>
        <w:autoSpaceDN w:val="0"/>
        <w:adjustRightInd w:val="0"/>
        <w:rPr>
          <w:rFonts w:ascii="Arial" w:hAnsi="Arial" w:cs="Arial"/>
          <w:b/>
          <w:bCs/>
          <w:iCs/>
        </w:rPr>
      </w:pPr>
    </w:p>
    <w:p w14:paraId="29598372" w14:textId="77777777" w:rsidR="00515CA8" w:rsidRPr="0036142A" w:rsidRDefault="00515CA8" w:rsidP="00515CA8">
      <w:pPr>
        <w:widowControl w:val="0"/>
        <w:numPr>
          <w:ilvl w:val="0"/>
          <w:numId w:val="6"/>
        </w:numPr>
        <w:tabs>
          <w:tab w:val="left" w:pos="90"/>
          <w:tab w:val="left" w:pos="1080"/>
        </w:tabs>
        <w:autoSpaceDE w:val="0"/>
        <w:autoSpaceDN w:val="0"/>
        <w:adjustRightInd w:val="0"/>
        <w:ind w:left="1080" w:hanging="1080"/>
        <w:rPr>
          <w:rFonts w:ascii="Arial" w:hAnsi="Arial" w:cs="Arial"/>
          <w:b/>
          <w:bCs/>
          <w:i/>
          <w:iCs/>
          <w:color w:val="000000" w:themeColor="text1"/>
        </w:rPr>
      </w:pPr>
      <w:r w:rsidRPr="0036142A">
        <w:rPr>
          <w:rFonts w:ascii="Arial" w:hAnsi="Arial" w:cs="Arial"/>
          <w:b/>
          <w:bCs/>
          <w:i/>
          <w:iCs/>
          <w:color w:val="000000" w:themeColor="text1"/>
        </w:rPr>
        <w:t>New Business</w:t>
      </w:r>
    </w:p>
    <w:p w14:paraId="6A14874D" w14:textId="77777777" w:rsidR="00515CA8" w:rsidRPr="0036142A" w:rsidRDefault="00515CA8" w:rsidP="00515CA8">
      <w:pPr>
        <w:widowControl w:val="0"/>
        <w:tabs>
          <w:tab w:val="left" w:pos="90"/>
          <w:tab w:val="left" w:pos="1080"/>
        </w:tabs>
        <w:autoSpaceDE w:val="0"/>
        <w:autoSpaceDN w:val="0"/>
        <w:adjustRightInd w:val="0"/>
        <w:rPr>
          <w:rFonts w:ascii="Arial" w:hAnsi="Arial" w:cs="Arial"/>
          <w:b/>
          <w:bCs/>
          <w:i/>
          <w:iCs/>
          <w:color w:val="000000" w:themeColor="text1"/>
        </w:rPr>
      </w:pPr>
    </w:p>
    <w:p w14:paraId="30977B7A" w14:textId="4AE684F0" w:rsidR="00515CA8" w:rsidRDefault="00515CA8" w:rsidP="00515CA8">
      <w:pPr>
        <w:pStyle w:val="ListParagraph"/>
        <w:widowControl w:val="0"/>
        <w:numPr>
          <w:ilvl w:val="0"/>
          <w:numId w:val="14"/>
        </w:numPr>
        <w:tabs>
          <w:tab w:val="left" w:pos="90"/>
          <w:tab w:val="left" w:pos="1080"/>
        </w:tabs>
        <w:autoSpaceDE w:val="0"/>
        <w:autoSpaceDN w:val="0"/>
        <w:adjustRightInd w:val="0"/>
        <w:rPr>
          <w:rFonts w:ascii="Arial" w:hAnsi="Arial" w:cs="Arial"/>
          <w:iCs/>
          <w:color w:val="000000" w:themeColor="text1"/>
        </w:rPr>
      </w:pPr>
      <w:r>
        <w:rPr>
          <w:rFonts w:ascii="Arial" w:hAnsi="Arial" w:cs="Arial"/>
          <w:iCs/>
          <w:color w:val="000000" w:themeColor="text1"/>
        </w:rPr>
        <w:t xml:space="preserve">Review of SWOT Analysis (p. </w:t>
      </w:r>
      <w:r w:rsidR="004E1AAC">
        <w:rPr>
          <w:rFonts w:ascii="Arial" w:hAnsi="Arial" w:cs="Arial"/>
          <w:iCs/>
          <w:color w:val="000000" w:themeColor="text1"/>
        </w:rPr>
        <w:t>4</w:t>
      </w:r>
      <w:r>
        <w:rPr>
          <w:rFonts w:ascii="Arial" w:hAnsi="Arial" w:cs="Arial"/>
          <w:iCs/>
          <w:color w:val="000000" w:themeColor="text1"/>
        </w:rPr>
        <w:t>)</w:t>
      </w:r>
    </w:p>
    <w:p w14:paraId="2989C472" w14:textId="14E5A432" w:rsidR="008932E9" w:rsidRPr="00A277AD" w:rsidRDefault="008932E9" w:rsidP="008932E9">
      <w:pPr>
        <w:pStyle w:val="ListParagraph"/>
        <w:widowControl w:val="0"/>
        <w:numPr>
          <w:ilvl w:val="0"/>
          <w:numId w:val="32"/>
        </w:numPr>
        <w:tabs>
          <w:tab w:val="left" w:pos="90"/>
          <w:tab w:val="left" w:pos="1080"/>
        </w:tabs>
        <w:autoSpaceDE w:val="0"/>
        <w:autoSpaceDN w:val="0"/>
        <w:adjustRightInd w:val="0"/>
        <w:rPr>
          <w:rFonts w:ascii="Arial" w:hAnsi="Arial" w:cs="Arial"/>
          <w:b/>
          <w:iCs/>
        </w:rPr>
      </w:pPr>
      <w:r w:rsidRPr="00A277AD">
        <w:rPr>
          <w:rFonts w:ascii="Arial" w:hAnsi="Arial" w:cs="Arial"/>
          <w:b/>
          <w:iCs/>
        </w:rPr>
        <w:t>(</w:t>
      </w:r>
      <w:r w:rsidRPr="00A277AD">
        <w:rPr>
          <w:rFonts w:ascii="Arial" w:eastAsia="Times New Roman" w:hAnsi="Arial" w:cs="Arial"/>
          <w:b/>
          <w:bCs/>
          <w:iCs/>
        </w:rPr>
        <w:t xml:space="preserve">Accreditation Standard </w:t>
      </w:r>
      <w:r w:rsidRPr="00A277AD">
        <w:rPr>
          <w:rFonts w:ascii="Arial" w:hAnsi="Arial" w:cs="Arial"/>
          <w:b/>
          <w:bCs/>
        </w:rPr>
        <w:t>II, A, 1)</w:t>
      </w:r>
    </w:p>
    <w:p w14:paraId="25421CF6" w14:textId="77777777" w:rsidR="008932E9" w:rsidRPr="00A277AD" w:rsidRDefault="008932E9" w:rsidP="008932E9">
      <w:pPr>
        <w:pStyle w:val="ListParagraph"/>
        <w:widowControl w:val="0"/>
        <w:numPr>
          <w:ilvl w:val="0"/>
          <w:numId w:val="32"/>
        </w:numPr>
        <w:tabs>
          <w:tab w:val="left" w:pos="90"/>
          <w:tab w:val="left" w:pos="1080"/>
        </w:tabs>
        <w:autoSpaceDE w:val="0"/>
        <w:autoSpaceDN w:val="0"/>
        <w:adjustRightInd w:val="0"/>
        <w:rPr>
          <w:rFonts w:ascii="Arial" w:hAnsi="Arial" w:cs="Arial"/>
          <w:b/>
          <w:iCs/>
        </w:rPr>
      </w:pPr>
      <w:r w:rsidRPr="00A277AD">
        <w:rPr>
          <w:rFonts w:ascii="Arial" w:hAnsi="Arial" w:cs="Arial"/>
          <w:b/>
        </w:rPr>
        <w:t>(</w:t>
      </w:r>
      <w:r w:rsidRPr="00A277AD">
        <w:rPr>
          <w:rFonts w:ascii="Arial" w:eastAsia="Times New Roman" w:hAnsi="Arial" w:cs="Arial"/>
          <w:b/>
          <w:bCs/>
          <w:iCs/>
        </w:rPr>
        <w:t>Accreditation Standard</w:t>
      </w:r>
      <w:r w:rsidRPr="00A277AD">
        <w:rPr>
          <w:rFonts w:ascii="Arial" w:hAnsi="Arial" w:cs="Arial"/>
          <w:b/>
        </w:rPr>
        <w:t xml:space="preserve"> II, A, 7)</w:t>
      </w:r>
    </w:p>
    <w:p w14:paraId="745DD125" w14:textId="77777777" w:rsidR="008932E9" w:rsidRPr="00A277AD" w:rsidRDefault="008932E9" w:rsidP="008932E9">
      <w:pPr>
        <w:pStyle w:val="ListParagraph"/>
        <w:widowControl w:val="0"/>
        <w:numPr>
          <w:ilvl w:val="0"/>
          <w:numId w:val="32"/>
        </w:numPr>
        <w:tabs>
          <w:tab w:val="left" w:pos="90"/>
          <w:tab w:val="left" w:pos="1080"/>
        </w:tabs>
        <w:autoSpaceDE w:val="0"/>
        <w:autoSpaceDN w:val="0"/>
        <w:adjustRightInd w:val="0"/>
        <w:rPr>
          <w:rFonts w:ascii="Arial" w:hAnsi="Arial" w:cs="Arial"/>
          <w:b/>
          <w:iCs/>
        </w:rPr>
      </w:pPr>
      <w:r w:rsidRPr="00A277AD">
        <w:rPr>
          <w:rFonts w:ascii="Arial" w:hAnsi="Arial" w:cs="Arial"/>
          <w:b/>
        </w:rPr>
        <w:t>(</w:t>
      </w:r>
      <w:r w:rsidRPr="00A277AD">
        <w:rPr>
          <w:rFonts w:ascii="Arial" w:eastAsia="Times New Roman" w:hAnsi="Arial" w:cs="Arial"/>
          <w:b/>
          <w:bCs/>
          <w:iCs/>
        </w:rPr>
        <w:t>Accreditation Standard</w:t>
      </w:r>
      <w:r w:rsidRPr="00A277AD">
        <w:rPr>
          <w:rFonts w:ascii="Arial" w:hAnsi="Arial" w:cs="Arial"/>
          <w:b/>
        </w:rPr>
        <w:t xml:space="preserve"> II, C, 1)</w:t>
      </w:r>
    </w:p>
    <w:p w14:paraId="4E2D7918" w14:textId="77777777" w:rsidR="008932E9" w:rsidRPr="00A277AD" w:rsidRDefault="008932E9" w:rsidP="008932E9">
      <w:pPr>
        <w:pStyle w:val="ListParagraph"/>
        <w:widowControl w:val="0"/>
        <w:numPr>
          <w:ilvl w:val="0"/>
          <w:numId w:val="32"/>
        </w:numPr>
        <w:tabs>
          <w:tab w:val="left" w:pos="90"/>
          <w:tab w:val="left" w:pos="1080"/>
        </w:tabs>
        <w:autoSpaceDE w:val="0"/>
        <w:autoSpaceDN w:val="0"/>
        <w:adjustRightInd w:val="0"/>
        <w:rPr>
          <w:rFonts w:ascii="Arial" w:hAnsi="Arial" w:cs="Arial"/>
          <w:b/>
          <w:iCs/>
        </w:rPr>
      </w:pPr>
      <w:r w:rsidRPr="00A277AD">
        <w:rPr>
          <w:rFonts w:ascii="Arial" w:hAnsi="Arial" w:cs="Arial"/>
          <w:b/>
        </w:rPr>
        <w:t>(</w:t>
      </w:r>
      <w:r w:rsidRPr="00A277AD">
        <w:rPr>
          <w:rFonts w:ascii="Arial" w:eastAsia="Times New Roman" w:hAnsi="Arial" w:cs="Arial"/>
          <w:b/>
          <w:bCs/>
          <w:iCs/>
        </w:rPr>
        <w:t>Accreditation Standard</w:t>
      </w:r>
      <w:r w:rsidRPr="00A277AD">
        <w:rPr>
          <w:rFonts w:ascii="Arial" w:hAnsi="Arial" w:cs="Arial"/>
          <w:b/>
        </w:rPr>
        <w:t xml:space="preserve"> II, C, 3)</w:t>
      </w:r>
    </w:p>
    <w:p w14:paraId="0409929E" w14:textId="418B62EA" w:rsidR="008932E9" w:rsidRPr="008932E9" w:rsidRDefault="008932E9" w:rsidP="008932E9">
      <w:pPr>
        <w:widowControl w:val="0"/>
        <w:tabs>
          <w:tab w:val="left" w:pos="90"/>
          <w:tab w:val="left" w:pos="1080"/>
        </w:tabs>
        <w:autoSpaceDE w:val="0"/>
        <w:autoSpaceDN w:val="0"/>
        <w:adjustRightInd w:val="0"/>
        <w:rPr>
          <w:rFonts w:ascii="Arial" w:hAnsi="Arial" w:cs="Arial"/>
          <w:iCs/>
          <w:color w:val="000000" w:themeColor="text1"/>
        </w:rPr>
      </w:pPr>
    </w:p>
    <w:p w14:paraId="3E68BD61" w14:textId="0DEA3DE6" w:rsidR="00515CA8" w:rsidRDefault="00515CA8" w:rsidP="00515CA8">
      <w:pPr>
        <w:pStyle w:val="ListParagraph"/>
        <w:widowControl w:val="0"/>
        <w:numPr>
          <w:ilvl w:val="0"/>
          <w:numId w:val="14"/>
        </w:numPr>
        <w:tabs>
          <w:tab w:val="left" w:pos="90"/>
          <w:tab w:val="left" w:pos="1080"/>
        </w:tabs>
        <w:autoSpaceDE w:val="0"/>
        <w:autoSpaceDN w:val="0"/>
        <w:adjustRightInd w:val="0"/>
        <w:rPr>
          <w:rFonts w:ascii="Arial" w:hAnsi="Arial" w:cs="Arial"/>
          <w:iCs/>
          <w:color w:val="000000" w:themeColor="text1"/>
        </w:rPr>
      </w:pPr>
      <w:r>
        <w:rPr>
          <w:rFonts w:ascii="Arial" w:hAnsi="Arial" w:cs="Arial"/>
          <w:iCs/>
          <w:color w:val="000000" w:themeColor="text1"/>
        </w:rPr>
        <w:t xml:space="preserve">Review of DE Strategic 5-Year Plan (p. </w:t>
      </w:r>
      <w:r w:rsidR="004E1AAC">
        <w:rPr>
          <w:rFonts w:ascii="Arial" w:hAnsi="Arial" w:cs="Arial"/>
          <w:iCs/>
          <w:color w:val="000000" w:themeColor="text1"/>
        </w:rPr>
        <w:t>6</w:t>
      </w:r>
      <w:r>
        <w:rPr>
          <w:rFonts w:ascii="Arial" w:hAnsi="Arial" w:cs="Arial"/>
          <w:iCs/>
          <w:color w:val="000000" w:themeColor="text1"/>
        </w:rPr>
        <w:t>)</w:t>
      </w:r>
    </w:p>
    <w:p w14:paraId="68386DD0" w14:textId="2C302E73" w:rsidR="008932E9" w:rsidRPr="00A277AD" w:rsidRDefault="008932E9" w:rsidP="008932E9">
      <w:pPr>
        <w:pStyle w:val="ListParagraph"/>
        <w:widowControl w:val="0"/>
        <w:numPr>
          <w:ilvl w:val="0"/>
          <w:numId w:val="32"/>
        </w:numPr>
        <w:tabs>
          <w:tab w:val="left" w:pos="90"/>
          <w:tab w:val="left" w:pos="1080"/>
        </w:tabs>
        <w:autoSpaceDE w:val="0"/>
        <w:autoSpaceDN w:val="0"/>
        <w:adjustRightInd w:val="0"/>
        <w:rPr>
          <w:rFonts w:ascii="Arial" w:hAnsi="Arial" w:cs="Arial"/>
          <w:b/>
          <w:iCs/>
        </w:rPr>
      </w:pPr>
      <w:r w:rsidRPr="00A277AD">
        <w:rPr>
          <w:rFonts w:ascii="Arial" w:hAnsi="Arial" w:cs="Arial"/>
          <w:b/>
          <w:iCs/>
        </w:rPr>
        <w:t>(</w:t>
      </w:r>
      <w:r w:rsidRPr="00A277AD">
        <w:rPr>
          <w:rFonts w:ascii="Arial" w:eastAsia="Times New Roman" w:hAnsi="Arial" w:cs="Arial"/>
          <w:b/>
          <w:bCs/>
          <w:iCs/>
        </w:rPr>
        <w:t xml:space="preserve">Accreditation Standard </w:t>
      </w:r>
      <w:r w:rsidRPr="00A277AD">
        <w:rPr>
          <w:rFonts w:ascii="Arial" w:hAnsi="Arial" w:cs="Arial"/>
          <w:b/>
          <w:bCs/>
        </w:rPr>
        <w:t>II, A, 1)</w:t>
      </w:r>
    </w:p>
    <w:p w14:paraId="57D9AD16" w14:textId="77777777" w:rsidR="008932E9" w:rsidRPr="00A277AD" w:rsidRDefault="008932E9" w:rsidP="008932E9">
      <w:pPr>
        <w:pStyle w:val="ListParagraph"/>
        <w:widowControl w:val="0"/>
        <w:numPr>
          <w:ilvl w:val="0"/>
          <w:numId w:val="32"/>
        </w:numPr>
        <w:tabs>
          <w:tab w:val="left" w:pos="90"/>
          <w:tab w:val="left" w:pos="1080"/>
        </w:tabs>
        <w:autoSpaceDE w:val="0"/>
        <w:autoSpaceDN w:val="0"/>
        <w:adjustRightInd w:val="0"/>
        <w:rPr>
          <w:rFonts w:ascii="Arial" w:hAnsi="Arial" w:cs="Arial"/>
          <w:b/>
          <w:iCs/>
        </w:rPr>
      </w:pPr>
      <w:r w:rsidRPr="00A277AD">
        <w:rPr>
          <w:rFonts w:ascii="Arial" w:hAnsi="Arial" w:cs="Arial"/>
          <w:b/>
        </w:rPr>
        <w:t>(</w:t>
      </w:r>
      <w:r w:rsidRPr="00A277AD">
        <w:rPr>
          <w:rFonts w:ascii="Arial" w:eastAsia="Times New Roman" w:hAnsi="Arial" w:cs="Arial"/>
          <w:b/>
          <w:bCs/>
          <w:iCs/>
        </w:rPr>
        <w:t>Accreditation Standard</w:t>
      </w:r>
      <w:r w:rsidRPr="00A277AD">
        <w:rPr>
          <w:rFonts w:ascii="Arial" w:hAnsi="Arial" w:cs="Arial"/>
          <w:b/>
        </w:rPr>
        <w:t xml:space="preserve"> II, A, 7)</w:t>
      </w:r>
    </w:p>
    <w:p w14:paraId="54D20DBE" w14:textId="77777777" w:rsidR="008932E9" w:rsidRPr="00A277AD" w:rsidRDefault="008932E9" w:rsidP="008932E9">
      <w:pPr>
        <w:pStyle w:val="ListParagraph"/>
        <w:widowControl w:val="0"/>
        <w:numPr>
          <w:ilvl w:val="0"/>
          <w:numId w:val="32"/>
        </w:numPr>
        <w:tabs>
          <w:tab w:val="left" w:pos="90"/>
          <w:tab w:val="left" w:pos="1080"/>
        </w:tabs>
        <w:autoSpaceDE w:val="0"/>
        <w:autoSpaceDN w:val="0"/>
        <w:adjustRightInd w:val="0"/>
        <w:rPr>
          <w:rFonts w:ascii="Arial" w:hAnsi="Arial" w:cs="Arial"/>
          <w:b/>
          <w:iCs/>
        </w:rPr>
      </w:pPr>
      <w:r w:rsidRPr="00A277AD">
        <w:rPr>
          <w:rFonts w:ascii="Arial" w:hAnsi="Arial" w:cs="Arial"/>
          <w:b/>
        </w:rPr>
        <w:t>(</w:t>
      </w:r>
      <w:r w:rsidRPr="00A277AD">
        <w:rPr>
          <w:rFonts w:ascii="Arial" w:eastAsia="Times New Roman" w:hAnsi="Arial" w:cs="Arial"/>
          <w:b/>
          <w:bCs/>
          <w:iCs/>
        </w:rPr>
        <w:t>Accreditation Standard</w:t>
      </w:r>
      <w:r w:rsidRPr="00A277AD">
        <w:rPr>
          <w:rFonts w:ascii="Arial" w:hAnsi="Arial" w:cs="Arial"/>
          <w:b/>
        </w:rPr>
        <w:t xml:space="preserve"> II, C, 1)</w:t>
      </w:r>
    </w:p>
    <w:p w14:paraId="6E55693C" w14:textId="1F5C3A76" w:rsidR="008932E9" w:rsidRPr="008932E9" w:rsidRDefault="008932E9" w:rsidP="008932E9">
      <w:pPr>
        <w:pStyle w:val="ListParagraph"/>
        <w:widowControl w:val="0"/>
        <w:numPr>
          <w:ilvl w:val="0"/>
          <w:numId w:val="32"/>
        </w:numPr>
        <w:tabs>
          <w:tab w:val="left" w:pos="90"/>
          <w:tab w:val="left" w:pos="1080"/>
        </w:tabs>
        <w:autoSpaceDE w:val="0"/>
        <w:autoSpaceDN w:val="0"/>
        <w:adjustRightInd w:val="0"/>
        <w:rPr>
          <w:rFonts w:ascii="Arial" w:hAnsi="Arial" w:cs="Arial"/>
          <w:b/>
          <w:iCs/>
        </w:rPr>
      </w:pPr>
      <w:r w:rsidRPr="00A277AD">
        <w:rPr>
          <w:rFonts w:ascii="Arial" w:hAnsi="Arial" w:cs="Arial"/>
          <w:b/>
        </w:rPr>
        <w:t>(</w:t>
      </w:r>
      <w:r w:rsidRPr="00A277AD">
        <w:rPr>
          <w:rFonts w:ascii="Arial" w:eastAsia="Times New Roman" w:hAnsi="Arial" w:cs="Arial"/>
          <w:b/>
          <w:bCs/>
          <w:iCs/>
        </w:rPr>
        <w:t>Accreditation Standard</w:t>
      </w:r>
      <w:r w:rsidRPr="00A277AD">
        <w:rPr>
          <w:rFonts w:ascii="Arial" w:hAnsi="Arial" w:cs="Arial"/>
          <w:b/>
        </w:rPr>
        <w:t xml:space="preserve"> II, C, 3)</w:t>
      </w:r>
    </w:p>
    <w:p w14:paraId="533605B5" w14:textId="77777777" w:rsidR="00515CA8" w:rsidRPr="0036142A" w:rsidRDefault="00515CA8" w:rsidP="00515CA8">
      <w:pPr>
        <w:pStyle w:val="ListParagraph"/>
        <w:widowControl w:val="0"/>
        <w:tabs>
          <w:tab w:val="left" w:pos="90"/>
          <w:tab w:val="left" w:pos="1080"/>
        </w:tabs>
        <w:autoSpaceDE w:val="0"/>
        <w:autoSpaceDN w:val="0"/>
        <w:adjustRightInd w:val="0"/>
        <w:ind w:left="810"/>
        <w:rPr>
          <w:rFonts w:ascii="Arial" w:hAnsi="Arial" w:cs="Arial"/>
          <w:iCs/>
          <w:color w:val="000000" w:themeColor="text1"/>
        </w:rPr>
      </w:pPr>
    </w:p>
    <w:p w14:paraId="75BFB08F" w14:textId="77777777" w:rsidR="008932E9" w:rsidRDefault="008932E9" w:rsidP="00515CA8">
      <w:pPr>
        <w:widowControl w:val="0"/>
        <w:autoSpaceDE w:val="0"/>
        <w:autoSpaceDN w:val="0"/>
        <w:adjustRightInd w:val="0"/>
        <w:ind w:firstLine="90"/>
        <w:rPr>
          <w:rFonts w:ascii="Arial" w:hAnsi="Arial" w:cs="Arial"/>
          <w:b/>
          <w:bCs/>
          <w:i/>
          <w:iCs/>
        </w:rPr>
      </w:pPr>
    </w:p>
    <w:p w14:paraId="585A525E" w14:textId="77777777" w:rsidR="008932E9" w:rsidRDefault="008932E9" w:rsidP="00515CA8">
      <w:pPr>
        <w:widowControl w:val="0"/>
        <w:autoSpaceDE w:val="0"/>
        <w:autoSpaceDN w:val="0"/>
        <w:adjustRightInd w:val="0"/>
        <w:ind w:firstLine="90"/>
        <w:rPr>
          <w:rFonts w:ascii="Arial" w:hAnsi="Arial" w:cs="Arial"/>
          <w:b/>
          <w:bCs/>
          <w:i/>
          <w:iCs/>
        </w:rPr>
      </w:pPr>
      <w:bookmarkStart w:id="0" w:name="_GoBack"/>
      <w:bookmarkEnd w:id="0"/>
    </w:p>
    <w:p w14:paraId="5A85D7EE" w14:textId="4384FBB6" w:rsidR="00515CA8" w:rsidRPr="00B53C4D" w:rsidRDefault="00515CA8" w:rsidP="00515CA8">
      <w:pPr>
        <w:widowControl w:val="0"/>
        <w:autoSpaceDE w:val="0"/>
        <w:autoSpaceDN w:val="0"/>
        <w:adjustRightInd w:val="0"/>
        <w:ind w:firstLine="90"/>
        <w:rPr>
          <w:rFonts w:ascii="Arial" w:hAnsi="Arial" w:cs="Arial"/>
          <w:b/>
          <w:bCs/>
          <w:i/>
          <w:iCs/>
        </w:rPr>
      </w:pPr>
      <w:r w:rsidRPr="00B53C4D">
        <w:rPr>
          <w:rFonts w:ascii="Arial" w:hAnsi="Arial" w:cs="Arial"/>
          <w:b/>
          <w:bCs/>
          <w:i/>
          <w:iCs/>
        </w:rPr>
        <w:lastRenderedPageBreak/>
        <w:t xml:space="preserve">X. </w:t>
      </w:r>
      <w:r w:rsidRPr="00B53C4D">
        <w:rPr>
          <w:rFonts w:ascii="Arial" w:hAnsi="Arial" w:cs="Arial"/>
          <w:b/>
          <w:bCs/>
          <w:i/>
          <w:iCs/>
        </w:rPr>
        <w:tab/>
        <w:t xml:space="preserve">    Adjournment </w:t>
      </w:r>
    </w:p>
    <w:p w14:paraId="5BB9A3DF" w14:textId="77777777" w:rsidR="00515CA8" w:rsidRPr="00B53C4D" w:rsidRDefault="00515CA8" w:rsidP="00515CA8">
      <w:pPr>
        <w:widowControl w:val="0"/>
        <w:autoSpaceDE w:val="0"/>
        <w:autoSpaceDN w:val="0"/>
        <w:adjustRightInd w:val="0"/>
        <w:ind w:firstLine="90"/>
        <w:rPr>
          <w:rFonts w:ascii="Arial" w:hAnsi="Arial" w:cs="Arial"/>
          <w:b/>
          <w:bCs/>
          <w:i/>
          <w:iCs/>
        </w:rPr>
      </w:pPr>
    </w:p>
    <w:p w14:paraId="7BD076C1" w14:textId="77777777" w:rsidR="00515CA8" w:rsidRDefault="00515CA8" w:rsidP="00515CA8">
      <w:pPr>
        <w:widowControl w:val="0"/>
        <w:autoSpaceDE w:val="0"/>
        <w:autoSpaceDN w:val="0"/>
        <w:adjustRightInd w:val="0"/>
        <w:rPr>
          <w:rFonts w:ascii="Arial" w:hAnsi="Arial" w:cs="Arial"/>
          <w:i/>
          <w:iCs/>
        </w:rPr>
      </w:pPr>
      <w:r w:rsidRPr="00B53C4D">
        <w:rPr>
          <w:rFonts w:ascii="Arial" w:hAnsi="Arial" w:cs="Arial"/>
          <w:b/>
          <w:i/>
          <w:iCs/>
        </w:rPr>
        <w:t>Fall 20</w:t>
      </w:r>
      <w:r>
        <w:rPr>
          <w:rFonts w:ascii="Arial" w:hAnsi="Arial" w:cs="Arial"/>
          <w:b/>
          <w:i/>
          <w:iCs/>
        </w:rPr>
        <w:t>19</w:t>
      </w:r>
      <w:r w:rsidRPr="00B53C4D">
        <w:rPr>
          <w:rFonts w:ascii="Arial" w:hAnsi="Arial" w:cs="Arial"/>
          <w:b/>
          <w:i/>
          <w:iCs/>
        </w:rPr>
        <w:t xml:space="preserve"> CoDE Meetings</w:t>
      </w:r>
      <w:r w:rsidRPr="007576B7">
        <w:rPr>
          <w:rFonts w:ascii="Arial" w:hAnsi="Arial" w:cs="Arial"/>
          <w:b/>
        </w:rPr>
        <w:t>:</w:t>
      </w:r>
      <w:r w:rsidRPr="007576B7">
        <w:rPr>
          <w:rFonts w:ascii="Arial" w:hAnsi="Arial" w:cs="Arial"/>
        </w:rPr>
        <w:t xml:space="preserve"> September 24, October 22 and November 26</w:t>
      </w:r>
    </w:p>
    <w:p w14:paraId="0768B4AA" w14:textId="77777777" w:rsidR="00515CA8" w:rsidRPr="007576B7" w:rsidRDefault="00515CA8" w:rsidP="00515CA8">
      <w:pPr>
        <w:widowControl w:val="0"/>
        <w:autoSpaceDE w:val="0"/>
        <w:autoSpaceDN w:val="0"/>
        <w:adjustRightInd w:val="0"/>
        <w:rPr>
          <w:rFonts w:ascii="Arial" w:hAnsi="Arial" w:cs="Arial"/>
        </w:rPr>
      </w:pPr>
      <w:r w:rsidRPr="007576B7">
        <w:rPr>
          <w:rFonts w:ascii="Arial" w:hAnsi="Arial" w:cs="Arial"/>
          <w:b/>
          <w:bCs/>
          <w:i/>
          <w:iCs/>
        </w:rPr>
        <w:t>Spring 2020 CoDE Meetings</w:t>
      </w:r>
      <w:r w:rsidRPr="007576B7">
        <w:rPr>
          <w:rFonts w:ascii="Arial" w:hAnsi="Arial" w:cs="Arial"/>
          <w:b/>
          <w:bCs/>
        </w:rPr>
        <w:t>:</w:t>
      </w:r>
      <w:r w:rsidRPr="007576B7">
        <w:rPr>
          <w:rFonts w:ascii="Arial" w:hAnsi="Arial" w:cs="Arial"/>
        </w:rPr>
        <w:t xml:space="preserve"> Feb</w:t>
      </w:r>
      <w:r>
        <w:rPr>
          <w:rFonts w:ascii="Arial" w:hAnsi="Arial" w:cs="Arial"/>
        </w:rPr>
        <w:t>ruary</w:t>
      </w:r>
      <w:r w:rsidRPr="007576B7">
        <w:rPr>
          <w:rFonts w:ascii="Arial" w:hAnsi="Arial" w:cs="Arial"/>
        </w:rPr>
        <w:t xml:space="preserve"> 25, March 24, April 28 and May 26</w:t>
      </w:r>
    </w:p>
    <w:p w14:paraId="56E79C9F" w14:textId="77777777" w:rsidR="00515CA8" w:rsidRPr="00B53C4D" w:rsidRDefault="00515CA8" w:rsidP="00515CA8">
      <w:pPr>
        <w:widowControl w:val="0"/>
        <w:tabs>
          <w:tab w:val="left" w:pos="220"/>
          <w:tab w:val="left" w:pos="720"/>
        </w:tabs>
        <w:autoSpaceDE w:val="0"/>
        <w:autoSpaceDN w:val="0"/>
        <w:adjustRightInd w:val="0"/>
        <w:jc w:val="center"/>
        <w:rPr>
          <w:rFonts w:ascii="Arial" w:hAnsi="Arial" w:cs="Arial"/>
          <w:b/>
          <w:iCs/>
        </w:rPr>
      </w:pPr>
    </w:p>
    <w:p w14:paraId="0E7068D1" w14:textId="77777777" w:rsidR="00515CA8" w:rsidRPr="00B53C4D" w:rsidRDefault="00515CA8" w:rsidP="00515CA8">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center"/>
        <w:rPr>
          <w:rFonts w:ascii="Arial" w:hAnsi="Arial" w:cs="Arial"/>
          <w:b/>
          <w:iCs/>
        </w:rPr>
      </w:pPr>
    </w:p>
    <w:p w14:paraId="0971C05E" w14:textId="77777777" w:rsidR="00515CA8" w:rsidRPr="00B53C4D" w:rsidRDefault="00515CA8" w:rsidP="00515CA8">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center"/>
        <w:rPr>
          <w:rFonts w:ascii="Arial" w:hAnsi="Arial" w:cs="Arial"/>
          <w:b/>
          <w:iCs/>
        </w:rPr>
      </w:pPr>
      <w:r>
        <w:rPr>
          <w:rFonts w:ascii="Arial" w:hAnsi="Arial" w:cs="Arial"/>
          <w:b/>
          <w:iCs/>
        </w:rPr>
        <w:t>SEE YOU IN FEBRUARY 2020 - HAVE A GREAT HOLIDAY SEASON</w:t>
      </w:r>
    </w:p>
    <w:p w14:paraId="6BED9097" w14:textId="77777777" w:rsidR="00515CA8" w:rsidRPr="00B53C4D" w:rsidRDefault="00515CA8" w:rsidP="00515CA8">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center"/>
        <w:rPr>
          <w:rFonts w:ascii="Arial" w:hAnsi="Arial" w:cs="Arial"/>
          <w:b/>
          <w:iCs/>
        </w:rPr>
      </w:pPr>
    </w:p>
    <w:p w14:paraId="13D0E4C6" w14:textId="77777777" w:rsidR="00515CA8" w:rsidRPr="00B53C4D" w:rsidRDefault="00515CA8" w:rsidP="00515CA8">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Fonts w:ascii="Arial" w:hAnsi="Arial" w:cs="Arial"/>
        </w:rPr>
      </w:pPr>
      <w:r w:rsidRPr="00B53C4D">
        <w:rPr>
          <w:rFonts w:ascii="Arial" w:hAnsi="Arial" w:cs="Arial"/>
        </w:rPr>
        <w:t xml:space="preserve">DE Coordinator: Alexa Schumacher: </w:t>
      </w:r>
      <w:hyperlink r:id="rId12" w:history="1">
        <w:r w:rsidRPr="00B53C4D">
          <w:rPr>
            <w:rFonts w:ascii="Arial" w:hAnsi="Arial" w:cs="Arial"/>
            <w:u w:val="single" w:color="0000FF"/>
          </w:rPr>
          <w:t>de@glendale.edu</w:t>
        </w:r>
      </w:hyperlink>
    </w:p>
    <w:p w14:paraId="4FE53368" w14:textId="77777777" w:rsidR="00515CA8" w:rsidRPr="00B53C4D" w:rsidRDefault="00515CA8" w:rsidP="00515CA8">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Style w:val="Hyperlink"/>
          <w:rFonts w:ascii="Arial" w:hAnsi="Arial" w:cs="Arial"/>
          <w:color w:val="auto"/>
          <w:u w:color="0000FF"/>
        </w:rPr>
      </w:pPr>
      <w:r w:rsidRPr="00B53C4D">
        <w:rPr>
          <w:rFonts w:ascii="Arial" w:hAnsi="Arial" w:cs="Arial"/>
        </w:rPr>
        <w:t>DE Faculty Developm</w:t>
      </w:r>
      <w:r>
        <w:rPr>
          <w:rFonts w:ascii="Arial" w:hAnsi="Arial" w:cs="Arial"/>
        </w:rPr>
        <w:t>ent Coordinator: Julie Gamberg:</w:t>
      </w:r>
      <w:r w:rsidRPr="00B53C4D">
        <w:rPr>
          <w:rFonts w:ascii="Arial" w:hAnsi="Arial" w:cs="Arial"/>
        </w:rPr>
        <w:t xml:space="preserve"> </w:t>
      </w:r>
      <w:hyperlink r:id="rId13" w:history="1">
        <w:r w:rsidRPr="00B53C4D">
          <w:rPr>
            <w:rStyle w:val="Hyperlink"/>
            <w:rFonts w:ascii="Arial" w:hAnsi="Arial" w:cs="Arial"/>
            <w:color w:val="auto"/>
            <w:u w:color="0000FF"/>
          </w:rPr>
          <w:t>defdc@glendale.edu</w:t>
        </w:r>
      </w:hyperlink>
    </w:p>
    <w:p w14:paraId="26F1EE74" w14:textId="7191D1B5" w:rsidR="00515CA8" w:rsidRDefault="00515CA8" w:rsidP="00515CA8">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Style w:val="Hyperlink"/>
          <w:rFonts w:ascii="Arial" w:hAnsi="Arial" w:cs="Arial"/>
          <w:color w:val="auto"/>
        </w:rPr>
      </w:pPr>
      <w:r w:rsidRPr="00B53C4D">
        <w:rPr>
          <w:rFonts w:ascii="Arial" w:hAnsi="Arial" w:cs="Arial"/>
        </w:rPr>
        <w:t>Assistant Support Instructio</w:t>
      </w:r>
      <w:r>
        <w:rPr>
          <w:rFonts w:ascii="Arial" w:hAnsi="Arial" w:cs="Arial"/>
        </w:rPr>
        <w:t xml:space="preserve">nal Specialist: Daniele Ingrao: </w:t>
      </w:r>
      <w:hyperlink r:id="rId14" w:history="1">
        <w:r w:rsidRPr="00B53C4D">
          <w:rPr>
            <w:rStyle w:val="Hyperlink"/>
            <w:rFonts w:ascii="Arial" w:hAnsi="Arial" w:cs="Arial"/>
            <w:color w:val="auto"/>
          </w:rPr>
          <w:t>dingrao@glendal.edu</w:t>
        </w:r>
      </w:hyperlink>
    </w:p>
    <w:p w14:paraId="0226FF66" w14:textId="77777777" w:rsidR="00172042" w:rsidRDefault="00172042" w:rsidP="00515CA8">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Style w:val="Hyperlink"/>
          <w:rFonts w:ascii="Arial" w:hAnsi="Arial" w:cs="Arial"/>
          <w:color w:val="auto"/>
        </w:rPr>
      </w:pPr>
    </w:p>
    <w:p w14:paraId="7D0613BE" w14:textId="77777777" w:rsidR="008932E9" w:rsidRDefault="008932E9" w:rsidP="00515CA8">
      <w:pPr>
        <w:widowControl w:val="0"/>
        <w:tabs>
          <w:tab w:val="left" w:pos="360"/>
          <w:tab w:val="left" w:pos="720"/>
        </w:tabs>
        <w:autoSpaceDE w:val="0"/>
        <w:autoSpaceDN w:val="0"/>
        <w:adjustRightInd w:val="0"/>
        <w:jc w:val="center"/>
        <w:rPr>
          <w:rFonts w:ascii="Arial" w:hAnsi="Arial" w:cs="Arial"/>
          <w:b/>
          <w:bCs/>
          <w:sz w:val="36"/>
          <w:szCs w:val="36"/>
          <w:shd w:val="clear" w:color="auto" w:fill="FFFFFF"/>
        </w:rPr>
      </w:pPr>
    </w:p>
    <w:p w14:paraId="733ECA5F" w14:textId="77777777" w:rsidR="008932E9" w:rsidRDefault="008932E9">
      <w:pPr>
        <w:rPr>
          <w:rFonts w:ascii="Arial" w:hAnsi="Arial" w:cs="Arial"/>
          <w:b/>
          <w:bCs/>
          <w:sz w:val="36"/>
          <w:szCs w:val="36"/>
          <w:shd w:val="clear" w:color="auto" w:fill="FFFFFF"/>
        </w:rPr>
      </w:pPr>
      <w:r>
        <w:rPr>
          <w:rFonts w:ascii="Arial" w:hAnsi="Arial" w:cs="Arial"/>
          <w:b/>
          <w:bCs/>
          <w:sz w:val="36"/>
          <w:szCs w:val="36"/>
          <w:shd w:val="clear" w:color="auto" w:fill="FFFFFF"/>
        </w:rPr>
        <w:br w:type="page"/>
      </w:r>
    </w:p>
    <w:p w14:paraId="34887CA2" w14:textId="6D305BCD" w:rsidR="00515CA8" w:rsidRPr="00C52141" w:rsidRDefault="00515CA8" w:rsidP="00515CA8">
      <w:pPr>
        <w:widowControl w:val="0"/>
        <w:tabs>
          <w:tab w:val="left" w:pos="360"/>
          <w:tab w:val="left" w:pos="720"/>
        </w:tabs>
        <w:autoSpaceDE w:val="0"/>
        <w:autoSpaceDN w:val="0"/>
        <w:adjustRightInd w:val="0"/>
        <w:jc w:val="center"/>
        <w:rPr>
          <w:rFonts w:ascii="Arial" w:hAnsi="Arial" w:cs="Arial"/>
          <w:b/>
          <w:bCs/>
          <w:sz w:val="36"/>
          <w:szCs w:val="36"/>
          <w:shd w:val="clear" w:color="auto" w:fill="FFFFFF"/>
        </w:rPr>
      </w:pPr>
      <w:r w:rsidRPr="00C52141">
        <w:rPr>
          <w:rFonts w:ascii="Arial" w:hAnsi="Arial" w:cs="Arial"/>
          <w:b/>
          <w:bCs/>
          <w:sz w:val="36"/>
          <w:szCs w:val="36"/>
          <w:shd w:val="clear" w:color="auto" w:fill="FFFFFF"/>
        </w:rPr>
        <w:lastRenderedPageBreak/>
        <w:t>DE SWOT ANALYSIS</w:t>
      </w:r>
      <w:r>
        <w:rPr>
          <w:rFonts w:ascii="Arial" w:hAnsi="Arial" w:cs="Arial"/>
          <w:b/>
          <w:bCs/>
          <w:sz w:val="36"/>
          <w:szCs w:val="36"/>
          <w:shd w:val="clear" w:color="auto" w:fill="FFFFFF"/>
        </w:rPr>
        <w:t xml:space="preserve"> – RESULTS!</w:t>
      </w:r>
    </w:p>
    <w:p w14:paraId="73221E9A" w14:textId="77777777" w:rsidR="00515CA8" w:rsidRDefault="00515CA8" w:rsidP="00515CA8">
      <w:pPr>
        <w:widowControl w:val="0"/>
        <w:tabs>
          <w:tab w:val="left" w:pos="360"/>
          <w:tab w:val="left" w:pos="720"/>
        </w:tabs>
        <w:autoSpaceDE w:val="0"/>
        <w:autoSpaceDN w:val="0"/>
        <w:adjustRightInd w:val="0"/>
        <w:rPr>
          <w:rFonts w:ascii="Arial" w:hAnsi="Arial" w:cs="Arial"/>
          <w:b/>
          <w:bCs/>
          <w:shd w:val="clear" w:color="auto" w:fill="FFFFFF"/>
        </w:rPr>
      </w:pPr>
    </w:p>
    <w:p w14:paraId="7EFCEC48" w14:textId="77777777" w:rsidR="00515CA8" w:rsidRPr="00ED7C29" w:rsidRDefault="00515CA8" w:rsidP="00515CA8">
      <w:pPr>
        <w:widowControl w:val="0"/>
        <w:tabs>
          <w:tab w:val="left" w:pos="360"/>
          <w:tab w:val="left" w:pos="720"/>
        </w:tabs>
        <w:autoSpaceDE w:val="0"/>
        <w:autoSpaceDN w:val="0"/>
        <w:adjustRightInd w:val="0"/>
        <w:rPr>
          <w:rFonts w:ascii="Arial" w:hAnsi="Arial" w:cs="Arial"/>
          <w:b/>
          <w:bCs/>
          <w:i/>
          <w:iCs/>
          <w:sz w:val="28"/>
          <w:szCs w:val="28"/>
          <w:u w:val="single"/>
          <w:shd w:val="clear" w:color="auto" w:fill="FFFFFF"/>
        </w:rPr>
      </w:pPr>
      <w:r w:rsidRPr="00ED7C29">
        <w:rPr>
          <w:rFonts w:ascii="Arial" w:hAnsi="Arial" w:cs="Arial"/>
          <w:b/>
          <w:bCs/>
          <w:i/>
          <w:iCs/>
          <w:sz w:val="28"/>
          <w:szCs w:val="28"/>
          <w:u w:val="single"/>
          <w:shd w:val="clear" w:color="auto" w:fill="FFFFFF"/>
        </w:rPr>
        <w:t>STRENGTHS:</w:t>
      </w:r>
    </w:p>
    <w:p w14:paraId="48018D8D" w14:textId="77777777" w:rsidR="00515CA8" w:rsidRPr="00ED7C29" w:rsidRDefault="00515CA8" w:rsidP="00515CA8">
      <w:pPr>
        <w:widowControl w:val="0"/>
        <w:tabs>
          <w:tab w:val="left" w:pos="360"/>
          <w:tab w:val="left" w:pos="720"/>
        </w:tabs>
        <w:autoSpaceDE w:val="0"/>
        <w:autoSpaceDN w:val="0"/>
        <w:adjustRightInd w:val="0"/>
        <w:rPr>
          <w:rFonts w:ascii="Arial" w:hAnsi="Arial" w:cs="Arial"/>
          <w:b/>
          <w:bCs/>
          <w:i/>
          <w:iCs/>
          <w:sz w:val="28"/>
          <w:szCs w:val="28"/>
          <w:u w:val="single"/>
          <w:shd w:val="clear" w:color="auto" w:fill="FFFFFF"/>
        </w:rPr>
      </w:pPr>
    </w:p>
    <w:p w14:paraId="7EA03CC0" w14:textId="77777777" w:rsidR="00515CA8" w:rsidRPr="00ED7C29"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8"/>
          <w:szCs w:val="28"/>
          <w:shd w:val="clear" w:color="auto" w:fill="FFFFFF"/>
        </w:rPr>
      </w:pPr>
      <w:r w:rsidRPr="00ED7C29">
        <w:rPr>
          <w:rFonts w:ascii="Arial" w:eastAsia="Times New Roman" w:hAnsi="Arial" w:cs="Arial"/>
          <w:sz w:val="28"/>
          <w:szCs w:val="28"/>
          <w:shd w:val="clear" w:color="auto" w:fill="FFFFFF"/>
        </w:rPr>
        <w:t>Increasing faculty interest in starting to teach DE courses for the first time (8)</w:t>
      </w:r>
    </w:p>
    <w:p w14:paraId="64478C7B" w14:textId="77777777" w:rsidR="00515CA8" w:rsidRPr="00ED7C29"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8"/>
          <w:szCs w:val="28"/>
          <w:shd w:val="clear" w:color="auto" w:fill="FFFFFF"/>
        </w:rPr>
      </w:pPr>
      <w:r w:rsidRPr="00ED7C29">
        <w:rPr>
          <w:rFonts w:ascii="Arial" w:eastAsia="Times New Roman" w:hAnsi="Arial" w:cs="Arial"/>
          <w:sz w:val="28"/>
          <w:szCs w:val="28"/>
          <w:shd w:val="clear" w:color="auto" w:fill="FFFFFF"/>
        </w:rPr>
        <w:t>GADER (8)</w:t>
      </w:r>
    </w:p>
    <w:p w14:paraId="27E538E8" w14:textId="77777777" w:rsidR="00515CA8" w:rsidRPr="00ED7C29"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8"/>
          <w:szCs w:val="28"/>
          <w:shd w:val="clear" w:color="auto" w:fill="FFFFFF"/>
        </w:rPr>
      </w:pPr>
      <w:r w:rsidRPr="00ED7C29">
        <w:rPr>
          <w:rFonts w:ascii="Arial" w:eastAsia="Times New Roman" w:hAnsi="Arial" w:cs="Arial"/>
          <w:sz w:val="28"/>
          <w:szCs w:val="28"/>
          <w:shd w:val="clear" w:color="auto" w:fill="FFFFFF"/>
        </w:rPr>
        <w:t>Many dedicated DE faculty these days! (7)</w:t>
      </w:r>
    </w:p>
    <w:p w14:paraId="1FC4D72D" w14:textId="77777777" w:rsidR="00515CA8" w:rsidRPr="00ED7C29"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8"/>
          <w:szCs w:val="28"/>
          <w:shd w:val="clear" w:color="auto" w:fill="FFFFFF"/>
        </w:rPr>
      </w:pPr>
      <w:r w:rsidRPr="00ED7C29">
        <w:rPr>
          <w:rFonts w:ascii="Arial" w:eastAsia="Times New Roman" w:hAnsi="Arial" w:cs="Arial"/>
          <w:sz w:val="28"/>
          <w:szCs w:val="28"/>
          <w:shd w:val="clear" w:color="auto" w:fill="FFFFFF"/>
        </w:rPr>
        <w:t>Alexa and Julie! (7)</w:t>
      </w:r>
    </w:p>
    <w:p w14:paraId="5D7FAA58" w14:textId="77777777" w:rsidR="00515CA8" w:rsidRPr="00ED7C29"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8"/>
          <w:szCs w:val="28"/>
          <w:shd w:val="clear" w:color="auto" w:fill="FFFFFF"/>
        </w:rPr>
      </w:pPr>
      <w:r w:rsidRPr="00ED7C29">
        <w:rPr>
          <w:rFonts w:ascii="Arial" w:eastAsia="Times New Roman" w:hAnsi="Arial" w:cs="Arial"/>
          <w:sz w:val="28"/>
          <w:szCs w:val="28"/>
          <w:shd w:val="clear" w:color="auto" w:fill="FFFFFF"/>
        </w:rPr>
        <w:t>DE Certification Course (IOTL) (5)</w:t>
      </w:r>
    </w:p>
    <w:p w14:paraId="05B6D960" w14:textId="77777777" w:rsidR="00515CA8" w:rsidRPr="00ED7C29"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8"/>
          <w:szCs w:val="28"/>
          <w:shd w:val="clear" w:color="auto" w:fill="FFFFFF"/>
        </w:rPr>
      </w:pPr>
      <w:r w:rsidRPr="00ED7C29">
        <w:rPr>
          <w:rFonts w:ascii="Arial" w:eastAsia="Times New Roman" w:hAnsi="Arial" w:cs="Arial"/>
          <w:sz w:val="28"/>
          <w:szCs w:val="28"/>
          <w:shd w:val="clear" w:color="auto" w:fill="FFFFFF"/>
        </w:rPr>
        <w:t>Lots of opportunities for professional development (5)</w:t>
      </w:r>
    </w:p>
    <w:p w14:paraId="52BDDE76" w14:textId="77777777" w:rsidR="00515CA8" w:rsidRPr="00ED7C29"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8"/>
          <w:szCs w:val="28"/>
          <w:shd w:val="clear" w:color="auto" w:fill="FFFFFF"/>
        </w:rPr>
      </w:pPr>
      <w:r w:rsidRPr="00ED7C29">
        <w:rPr>
          <w:rFonts w:ascii="Arial" w:eastAsia="Times New Roman" w:hAnsi="Arial" w:cs="Arial"/>
          <w:sz w:val="28"/>
          <w:szCs w:val="28"/>
          <w:shd w:val="clear" w:color="auto" w:fill="FFFFFF"/>
        </w:rPr>
        <w:t>Alexa and Julie Are Awesome (6)</w:t>
      </w:r>
    </w:p>
    <w:p w14:paraId="590C439C" w14:textId="77777777" w:rsidR="00515CA8" w:rsidRPr="00ED7C29"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8"/>
          <w:szCs w:val="28"/>
          <w:shd w:val="clear" w:color="auto" w:fill="FFFFFF"/>
        </w:rPr>
      </w:pPr>
      <w:r w:rsidRPr="00ED7C29">
        <w:rPr>
          <w:rFonts w:ascii="Arial" w:eastAsia="Times New Roman" w:hAnsi="Arial" w:cs="Arial"/>
          <w:sz w:val="28"/>
          <w:szCs w:val="28"/>
          <w:shd w:val="clear" w:color="auto" w:fill="FFFFFF"/>
        </w:rPr>
        <w:t>OER Support from Library (3)</w:t>
      </w:r>
    </w:p>
    <w:p w14:paraId="468AA358" w14:textId="77777777" w:rsidR="00515CA8" w:rsidRPr="00ED7C29"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8"/>
          <w:szCs w:val="28"/>
          <w:shd w:val="clear" w:color="auto" w:fill="FFFFFF"/>
        </w:rPr>
      </w:pPr>
      <w:r w:rsidRPr="00ED7C29">
        <w:rPr>
          <w:rFonts w:ascii="Arial" w:eastAsia="Times New Roman" w:hAnsi="Arial" w:cs="Arial"/>
          <w:sz w:val="28"/>
          <w:szCs w:val="28"/>
          <w:shd w:val="clear" w:color="auto" w:fill="FFFFFF"/>
        </w:rPr>
        <w:t>Quick responses to questions by email – very helpful! (3)</w:t>
      </w:r>
    </w:p>
    <w:p w14:paraId="4FA9417B" w14:textId="77777777" w:rsidR="00515CA8" w:rsidRPr="00ED7C29"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8"/>
          <w:szCs w:val="28"/>
          <w:shd w:val="clear" w:color="auto" w:fill="FFFFFF"/>
        </w:rPr>
      </w:pPr>
      <w:r w:rsidRPr="00ED7C29">
        <w:rPr>
          <w:rFonts w:ascii="Arial" w:eastAsia="Times New Roman" w:hAnsi="Arial" w:cs="Arial"/>
          <w:sz w:val="28"/>
          <w:szCs w:val="28"/>
          <w:shd w:val="clear" w:color="auto" w:fill="FFFFFF"/>
        </w:rPr>
        <w:t>Good interaction and communication (2)</w:t>
      </w:r>
    </w:p>
    <w:p w14:paraId="2B41F5B5" w14:textId="77777777" w:rsidR="00515CA8" w:rsidRPr="00ED7C29"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8"/>
          <w:szCs w:val="28"/>
          <w:shd w:val="clear" w:color="auto" w:fill="FFFFFF"/>
        </w:rPr>
      </w:pPr>
      <w:r w:rsidRPr="00ED7C29">
        <w:rPr>
          <w:rFonts w:ascii="Arial" w:eastAsia="Times New Roman" w:hAnsi="Arial" w:cs="Arial"/>
          <w:sz w:val="28"/>
          <w:szCs w:val="28"/>
          <w:shd w:val="clear" w:color="auto" w:fill="FFFFFF"/>
        </w:rPr>
        <w:t>Good option features for feedback (2)</w:t>
      </w:r>
    </w:p>
    <w:p w14:paraId="1C7BFB6B" w14:textId="77777777" w:rsidR="00515CA8" w:rsidRPr="00ED7C29"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8"/>
          <w:szCs w:val="28"/>
          <w:shd w:val="clear" w:color="auto" w:fill="FFFFFF"/>
        </w:rPr>
      </w:pPr>
      <w:r w:rsidRPr="00ED7C29">
        <w:rPr>
          <w:rFonts w:ascii="Arial" w:eastAsia="Times New Roman" w:hAnsi="Arial" w:cs="Arial"/>
          <w:sz w:val="28"/>
          <w:szCs w:val="28"/>
          <w:shd w:val="clear" w:color="auto" w:fill="FFFFFF"/>
        </w:rPr>
        <w:t>GADER Workshops (2)</w:t>
      </w:r>
    </w:p>
    <w:p w14:paraId="5B690977" w14:textId="77777777" w:rsidR="00515CA8" w:rsidRPr="00ED7C29"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8"/>
          <w:szCs w:val="28"/>
          <w:shd w:val="clear" w:color="auto" w:fill="FFFFFF"/>
        </w:rPr>
      </w:pPr>
      <w:r w:rsidRPr="00ED7C29">
        <w:rPr>
          <w:rFonts w:ascii="Arial" w:eastAsia="Times New Roman" w:hAnsi="Arial" w:cs="Arial"/>
          <w:sz w:val="28"/>
          <w:szCs w:val="28"/>
          <w:shd w:val="clear" w:color="auto" w:fill="FFFFFF"/>
        </w:rPr>
        <w:t>GADER is Helpful (2)</w:t>
      </w:r>
    </w:p>
    <w:p w14:paraId="679D1303" w14:textId="77777777" w:rsidR="00515CA8" w:rsidRPr="00ED7C29"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8"/>
          <w:szCs w:val="28"/>
          <w:shd w:val="clear" w:color="auto" w:fill="FFFFFF"/>
        </w:rPr>
      </w:pPr>
      <w:r w:rsidRPr="00ED7C29">
        <w:rPr>
          <w:rFonts w:ascii="Arial" w:eastAsia="Times New Roman" w:hAnsi="Arial" w:cs="Arial"/>
          <w:sz w:val="28"/>
          <w:szCs w:val="28"/>
          <w:shd w:val="clear" w:color="auto" w:fill="FFFFFF"/>
        </w:rPr>
        <w:t>Great IOTL Course (1)</w:t>
      </w:r>
    </w:p>
    <w:p w14:paraId="0FEF52CD" w14:textId="77777777" w:rsidR="00515CA8" w:rsidRPr="00ED7C29" w:rsidRDefault="00515CA8" w:rsidP="00515CA8">
      <w:pPr>
        <w:widowControl w:val="0"/>
        <w:tabs>
          <w:tab w:val="left" w:pos="360"/>
          <w:tab w:val="left" w:pos="720"/>
        </w:tabs>
        <w:autoSpaceDE w:val="0"/>
        <w:autoSpaceDN w:val="0"/>
        <w:adjustRightInd w:val="0"/>
        <w:rPr>
          <w:rFonts w:ascii="Arial" w:hAnsi="Arial" w:cs="Arial"/>
          <w:b/>
          <w:bCs/>
          <w:i/>
          <w:iCs/>
          <w:sz w:val="28"/>
          <w:szCs w:val="28"/>
          <w:u w:val="single"/>
          <w:shd w:val="clear" w:color="auto" w:fill="FFFFFF"/>
        </w:rPr>
      </w:pPr>
    </w:p>
    <w:p w14:paraId="6B484DD9" w14:textId="77777777" w:rsidR="00515CA8" w:rsidRPr="00ED7C29" w:rsidRDefault="00515CA8" w:rsidP="00515CA8">
      <w:pPr>
        <w:widowControl w:val="0"/>
        <w:tabs>
          <w:tab w:val="left" w:pos="360"/>
          <w:tab w:val="left" w:pos="720"/>
        </w:tabs>
        <w:autoSpaceDE w:val="0"/>
        <w:autoSpaceDN w:val="0"/>
        <w:adjustRightInd w:val="0"/>
        <w:rPr>
          <w:rFonts w:ascii="Arial" w:hAnsi="Arial" w:cs="Arial"/>
          <w:b/>
          <w:bCs/>
          <w:i/>
          <w:iCs/>
          <w:sz w:val="28"/>
          <w:szCs w:val="28"/>
          <w:u w:val="single"/>
          <w:shd w:val="clear" w:color="auto" w:fill="FFFFFF"/>
        </w:rPr>
      </w:pPr>
      <w:r w:rsidRPr="00ED7C29">
        <w:rPr>
          <w:rFonts w:ascii="Arial" w:hAnsi="Arial" w:cs="Arial"/>
          <w:b/>
          <w:bCs/>
          <w:i/>
          <w:iCs/>
          <w:sz w:val="28"/>
          <w:szCs w:val="28"/>
          <w:u w:val="single"/>
          <w:shd w:val="clear" w:color="auto" w:fill="FFFFFF"/>
        </w:rPr>
        <w:t>WEAKNESSES:</w:t>
      </w:r>
    </w:p>
    <w:p w14:paraId="4FDF73B2" w14:textId="77777777" w:rsidR="00515CA8" w:rsidRPr="00ED7C29" w:rsidRDefault="00515CA8" w:rsidP="00515CA8">
      <w:pPr>
        <w:widowControl w:val="0"/>
        <w:tabs>
          <w:tab w:val="left" w:pos="360"/>
          <w:tab w:val="left" w:pos="720"/>
        </w:tabs>
        <w:autoSpaceDE w:val="0"/>
        <w:autoSpaceDN w:val="0"/>
        <w:adjustRightInd w:val="0"/>
        <w:rPr>
          <w:rFonts w:ascii="Arial" w:hAnsi="Arial" w:cs="Arial"/>
          <w:b/>
          <w:bCs/>
          <w:i/>
          <w:iCs/>
          <w:sz w:val="28"/>
          <w:szCs w:val="28"/>
          <w:u w:val="single"/>
          <w:shd w:val="clear" w:color="auto" w:fill="FFFFFF"/>
        </w:rPr>
      </w:pPr>
    </w:p>
    <w:p w14:paraId="4A6642DD" w14:textId="77777777" w:rsidR="00515CA8" w:rsidRPr="00EB3A07"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b/>
          <w:bCs/>
          <w:sz w:val="28"/>
          <w:szCs w:val="28"/>
          <w:shd w:val="clear" w:color="auto" w:fill="FFFFFF"/>
        </w:rPr>
      </w:pPr>
      <w:r w:rsidRPr="00EB3A07">
        <w:rPr>
          <w:rFonts w:ascii="Arial" w:eastAsia="Times New Roman" w:hAnsi="Arial" w:cs="Arial"/>
          <w:b/>
          <w:bCs/>
          <w:sz w:val="28"/>
          <w:szCs w:val="28"/>
          <w:shd w:val="clear" w:color="auto" w:fill="FFFFFF"/>
        </w:rPr>
        <w:t>ADA Help! (10)</w:t>
      </w:r>
    </w:p>
    <w:p w14:paraId="501FF1E6" w14:textId="77777777" w:rsidR="00515CA8" w:rsidRPr="00EB3A07"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b/>
          <w:bCs/>
          <w:sz w:val="28"/>
          <w:szCs w:val="28"/>
          <w:shd w:val="clear" w:color="auto" w:fill="FFFFFF"/>
        </w:rPr>
      </w:pPr>
      <w:r w:rsidRPr="00EB3A07">
        <w:rPr>
          <w:rFonts w:ascii="Arial" w:eastAsia="Times New Roman" w:hAnsi="Arial" w:cs="Arial"/>
          <w:b/>
          <w:bCs/>
          <w:sz w:val="28"/>
          <w:szCs w:val="28"/>
          <w:shd w:val="clear" w:color="auto" w:fill="FFFFFF"/>
        </w:rPr>
        <w:t>Need help with Design after IOTL course is completed (8)</w:t>
      </w:r>
    </w:p>
    <w:p w14:paraId="748FE7AF" w14:textId="77777777" w:rsidR="00515CA8" w:rsidRPr="00EB3A07"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b/>
          <w:bCs/>
          <w:sz w:val="28"/>
          <w:szCs w:val="28"/>
          <w:shd w:val="clear" w:color="auto" w:fill="FFFFFF"/>
        </w:rPr>
      </w:pPr>
      <w:r w:rsidRPr="00EB3A07">
        <w:rPr>
          <w:rFonts w:ascii="Arial" w:eastAsia="Times New Roman" w:hAnsi="Arial" w:cs="Arial"/>
          <w:b/>
          <w:bCs/>
          <w:sz w:val="28"/>
          <w:szCs w:val="28"/>
          <w:shd w:val="clear" w:color="auto" w:fill="FFFFFF"/>
        </w:rPr>
        <w:t>Instructional design: faculty support to design Canvas shell (6)</w:t>
      </w:r>
    </w:p>
    <w:p w14:paraId="4FB80A54" w14:textId="77777777" w:rsidR="00515CA8" w:rsidRPr="00EB3A07"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b/>
          <w:bCs/>
          <w:sz w:val="28"/>
          <w:szCs w:val="28"/>
          <w:shd w:val="clear" w:color="auto" w:fill="FFFFFF"/>
        </w:rPr>
      </w:pPr>
      <w:r w:rsidRPr="00EB3A07">
        <w:rPr>
          <w:rFonts w:ascii="Arial" w:eastAsia="Times New Roman" w:hAnsi="Arial" w:cs="Arial"/>
          <w:b/>
          <w:bCs/>
          <w:sz w:val="28"/>
          <w:szCs w:val="28"/>
          <w:shd w:val="clear" w:color="auto" w:fill="FFFFFF"/>
        </w:rPr>
        <w:t>Other options (creative ways) to offer materials (5)</w:t>
      </w:r>
    </w:p>
    <w:p w14:paraId="627105C4" w14:textId="77777777" w:rsidR="00515CA8" w:rsidRPr="00ED7C29"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8"/>
          <w:szCs w:val="28"/>
          <w:shd w:val="clear" w:color="auto" w:fill="FFFFFF"/>
        </w:rPr>
      </w:pPr>
      <w:r w:rsidRPr="00ED7C29">
        <w:rPr>
          <w:rFonts w:ascii="Arial" w:eastAsia="Times New Roman" w:hAnsi="Arial" w:cs="Arial"/>
          <w:sz w:val="28"/>
          <w:szCs w:val="28"/>
          <w:shd w:val="clear" w:color="auto" w:fill="FFFFFF"/>
        </w:rPr>
        <w:t>Offer financial incentives for faculty to convert classes to online and/or hybrid format (3)</w:t>
      </w:r>
    </w:p>
    <w:p w14:paraId="24F71476" w14:textId="77777777" w:rsidR="00515CA8" w:rsidRPr="00ED7C29"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8"/>
          <w:szCs w:val="28"/>
          <w:shd w:val="clear" w:color="auto" w:fill="FFFFFF"/>
        </w:rPr>
      </w:pPr>
      <w:r w:rsidRPr="00ED7C29">
        <w:rPr>
          <w:rFonts w:ascii="Arial" w:eastAsia="Times New Roman" w:hAnsi="Arial" w:cs="Arial"/>
          <w:sz w:val="28"/>
          <w:szCs w:val="28"/>
          <w:shd w:val="clear" w:color="auto" w:fill="FFFFFF"/>
        </w:rPr>
        <w:t>DE faculty need way more training than IOTL + 3 hours/year (2)</w:t>
      </w:r>
    </w:p>
    <w:p w14:paraId="35D8A7B1" w14:textId="77777777" w:rsidR="00515CA8" w:rsidRPr="00ED7C29"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8"/>
          <w:szCs w:val="28"/>
          <w:shd w:val="clear" w:color="auto" w:fill="FFFFFF"/>
        </w:rPr>
      </w:pPr>
      <w:r w:rsidRPr="00ED7C29">
        <w:rPr>
          <w:rFonts w:ascii="Arial" w:eastAsia="Times New Roman" w:hAnsi="Arial" w:cs="Arial"/>
          <w:sz w:val="28"/>
          <w:szCs w:val="28"/>
          <w:shd w:val="clear" w:color="auto" w:fill="FFFFFF"/>
        </w:rPr>
        <w:t>Faculty drop out of IOTL because of firehose approach (1)</w:t>
      </w:r>
    </w:p>
    <w:p w14:paraId="53A60D50" w14:textId="77777777" w:rsidR="00515CA8" w:rsidRPr="00EB3A07"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b/>
          <w:bCs/>
          <w:sz w:val="28"/>
          <w:szCs w:val="28"/>
          <w:shd w:val="clear" w:color="auto" w:fill="FFFFFF"/>
        </w:rPr>
      </w:pPr>
      <w:r w:rsidRPr="00EB3A07">
        <w:rPr>
          <w:rFonts w:ascii="Arial" w:eastAsia="Times New Roman" w:hAnsi="Arial" w:cs="Arial"/>
          <w:b/>
          <w:bCs/>
          <w:sz w:val="28"/>
          <w:szCs w:val="28"/>
          <w:shd w:val="clear" w:color="auto" w:fill="FFFFFF"/>
        </w:rPr>
        <w:t>Need Feedback on GADER Completion (1)</w:t>
      </w:r>
    </w:p>
    <w:p w14:paraId="24599200" w14:textId="77777777" w:rsidR="00515CA8" w:rsidRPr="00ED7C29"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8"/>
          <w:szCs w:val="28"/>
          <w:shd w:val="clear" w:color="auto" w:fill="FFFFFF"/>
        </w:rPr>
      </w:pPr>
      <w:r w:rsidRPr="00ED7C29">
        <w:rPr>
          <w:rFonts w:ascii="Arial" w:eastAsia="Times New Roman" w:hAnsi="Arial" w:cs="Arial"/>
          <w:sz w:val="28"/>
          <w:szCs w:val="28"/>
          <w:shd w:val="clear" w:color="auto" w:fill="FFFFFF"/>
        </w:rPr>
        <w:t>Communication with students during the class</w:t>
      </w:r>
    </w:p>
    <w:p w14:paraId="1B42DEF9" w14:textId="77777777" w:rsidR="00515CA8" w:rsidRPr="00ED7C29"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8"/>
          <w:szCs w:val="28"/>
          <w:shd w:val="clear" w:color="auto" w:fill="FFFFFF"/>
        </w:rPr>
      </w:pPr>
      <w:r w:rsidRPr="00ED7C29">
        <w:rPr>
          <w:rFonts w:ascii="Arial" w:eastAsia="Times New Roman" w:hAnsi="Arial" w:cs="Arial"/>
          <w:sz w:val="28"/>
          <w:szCs w:val="28"/>
          <w:shd w:val="clear" w:color="auto" w:fill="FFFFFF"/>
        </w:rPr>
        <w:t xml:space="preserve">Difference between @ONE and IOTL </w:t>
      </w:r>
    </w:p>
    <w:p w14:paraId="6F70A92E" w14:textId="77777777" w:rsidR="00515CA8" w:rsidRPr="00ED7C29"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8"/>
          <w:szCs w:val="28"/>
          <w:shd w:val="clear" w:color="auto" w:fill="FFFFFF"/>
        </w:rPr>
      </w:pPr>
      <w:r w:rsidRPr="00ED7C29">
        <w:rPr>
          <w:rFonts w:ascii="Arial" w:eastAsia="Times New Roman" w:hAnsi="Arial" w:cs="Arial"/>
          <w:sz w:val="28"/>
          <w:szCs w:val="28"/>
          <w:shd w:val="clear" w:color="auto" w:fill="FFFFFF"/>
        </w:rPr>
        <w:t>Faculty complete IOTL don’t feel prepared to teach online</w:t>
      </w:r>
    </w:p>
    <w:p w14:paraId="501748CA" w14:textId="77777777" w:rsidR="00515CA8" w:rsidRPr="00ED7C29"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8"/>
          <w:szCs w:val="28"/>
          <w:shd w:val="clear" w:color="auto" w:fill="FFFFFF"/>
        </w:rPr>
      </w:pPr>
      <w:r w:rsidRPr="00ED7C29">
        <w:rPr>
          <w:rFonts w:ascii="Arial" w:eastAsia="Times New Roman" w:hAnsi="Arial" w:cs="Arial"/>
          <w:sz w:val="28"/>
          <w:szCs w:val="28"/>
          <w:shd w:val="clear" w:color="auto" w:fill="FFFFFF"/>
        </w:rPr>
        <w:t xml:space="preserve">IOTL courses geared towards noncredit </w:t>
      </w:r>
    </w:p>
    <w:p w14:paraId="2850499F" w14:textId="77777777" w:rsidR="00515CA8" w:rsidRDefault="00515CA8" w:rsidP="00515CA8">
      <w:pPr>
        <w:widowControl w:val="0"/>
        <w:tabs>
          <w:tab w:val="left" w:pos="360"/>
          <w:tab w:val="left" w:pos="720"/>
        </w:tabs>
        <w:autoSpaceDE w:val="0"/>
        <w:autoSpaceDN w:val="0"/>
        <w:adjustRightInd w:val="0"/>
        <w:rPr>
          <w:rFonts w:ascii="Arial" w:hAnsi="Arial" w:cs="Arial"/>
          <w:b/>
          <w:bCs/>
          <w:i/>
          <w:iCs/>
          <w:sz w:val="28"/>
          <w:szCs w:val="28"/>
          <w:u w:val="single"/>
          <w:shd w:val="clear" w:color="auto" w:fill="FFFFFF"/>
        </w:rPr>
      </w:pPr>
    </w:p>
    <w:p w14:paraId="2B25233E" w14:textId="77777777" w:rsidR="00515CA8" w:rsidRDefault="00515CA8" w:rsidP="00515CA8">
      <w:pPr>
        <w:widowControl w:val="0"/>
        <w:tabs>
          <w:tab w:val="left" w:pos="360"/>
          <w:tab w:val="left" w:pos="720"/>
        </w:tabs>
        <w:autoSpaceDE w:val="0"/>
        <w:autoSpaceDN w:val="0"/>
        <w:adjustRightInd w:val="0"/>
        <w:rPr>
          <w:rFonts w:ascii="Arial" w:hAnsi="Arial" w:cs="Arial"/>
          <w:b/>
          <w:bCs/>
          <w:i/>
          <w:iCs/>
          <w:sz w:val="28"/>
          <w:szCs w:val="28"/>
          <w:u w:val="single"/>
          <w:shd w:val="clear" w:color="auto" w:fill="FFFFFF"/>
        </w:rPr>
      </w:pPr>
    </w:p>
    <w:p w14:paraId="4AC5CA21" w14:textId="77777777" w:rsidR="00515CA8" w:rsidRPr="00ED7C29" w:rsidRDefault="00515CA8" w:rsidP="00515CA8">
      <w:pPr>
        <w:widowControl w:val="0"/>
        <w:tabs>
          <w:tab w:val="left" w:pos="360"/>
          <w:tab w:val="left" w:pos="720"/>
        </w:tabs>
        <w:autoSpaceDE w:val="0"/>
        <w:autoSpaceDN w:val="0"/>
        <w:adjustRightInd w:val="0"/>
        <w:rPr>
          <w:rFonts w:ascii="Arial" w:hAnsi="Arial" w:cs="Arial"/>
          <w:b/>
          <w:bCs/>
          <w:i/>
          <w:iCs/>
          <w:sz w:val="28"/>
          <w:szCs w:val="28"/>
          <w:u w:val="single"/>
          <w:shd w:val="clear" w:color="auto" w:fill="FFFFFF"/>
        </w:rPr>
      </w:pPr>
    </w:p>
    <w:p w14:paraId="20E82E34" w14:textId="77777777" w:rsidR="00515CA8" w:rsidRPr="00FE1173" w:rsidRDefault="00515CA8" w:rsidP="00515CA8">
      <w:pPr>
        <w:widowControl w:val="0"/>
        <w:tabs>
          <w:tab w:val="left" w:pos="360"/>
          <w:tab w:val="left" w:pos="720"/>
        </w:tabs>
        <w:autoSpaceDE w:val="0"/>
        <w:autoSpaceDN w:val="0"/>
        <w:adjustRightInd w:val="0"/>
        <w:rPr>
          <w:rFonts w:ascii="Arial" w:hAnsi="Arial" w:cs="Arial"/>
          <w:b/>
          <w:bCs/>
          <w:i/>
          <w:iCs/>
          <w:sz w:val="28"/>
          <w:szCs w:val="28"/>
          <w:u w:val="single"/>
          <w:shd w:val="clear" w:color="auto" w:fill="FFFFFF"/>
        </w:rPr>
      </w:pPr>
      <w:r w:rsidRPr="00FE1173">
        <w:rPr>
          <w:rFonts w:ascii="Arial" w:hAnsi="Arial" w:cs="Arial"/>
          <w:b/>
          <w:bCs/>
          <w:i/>
          <w:iCs/>
          <w:sz w:val="28"/>
          <w:szCs w:val="28"/>
          <w:u w:val="single"/>
          <w:shd w:val="clear" w:color="auto" w:fill="FFFFFF"/>
        </w:rPr>
        <w:lastRenderedPageBreak/>
        <w:t>OPPORTUNITIES:</w:t>
      </w:r>
    </w:p>
    <w:p w14:paraId="06414F0B" w14:textId="77777777" w:rsidR="00515CA8" w:rsidRPr="00FE1173" w:rsidRDefault="00515CA8" w:rsidP="00515CA8">
      <w:pPr>
        <w:widowControl w:val="0"/>
        <w:tabs>
          <w:tab w:val="left" w:pos="360"/>
          <w:tab w:val="left" w:pos="720"/>
        </w:tabs>
        <w:autoSpaceDE w:val="0"/>
        <w:autoSpaceDN w:val="0"/>
        <w:adjustRightInd w:val="0"/>
        <w:rPr>
          <w:rFonts w:ascii="Arial" w:hAnsi="Arial" w:cs="Arial"/>
          <w:b/>
          <w:bCs/>
          <w:i/>
          <w:iCs/>
          <w:sz w:val="26"/>
          <w:szCs w:val="26"/>
          <w:u w:val="single"/>
          <w:shd w:val="clear" w:color="auto" w:fill="FFFFFF"/>
        </w:rPr>
      </w:pPr>
    </w:p>
    <w:p w14:paraId="12821DC9" w14:textId="77777777" w:rsidR="00515CA8" w:rsidRPr="00F271A0"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b/>
          <w:bCs/>
          <w:sz w:val="26"/>
          <w:szCs w:val="26"/>
          <w:shd w:val="clear" w:color="auto" w:fill="FFFFFF"/>
        </w:rPr>
      </w:pPr>
      <w:r w:rsidRPr="00F271A0">
        <w:rPr>
          <w:rFonts w:ascii="Arial" w:eastAsia="Times New Roman" w:hAnsi="Arial" w:cs="Arial"/>
          <w:b/>
          <w:bCs/>
          <w:sz w:val="26"/>
          <w:szCs w:val="26"/>
          <w:shd w:val="clear" w:color="auto" w:fill="FFFFFF"/>
        </w:rPr>
        <w:t>Mentor more DE faculty to become strong DE (8)</w:t>
      </w:r>
    </w:p>
    <w:p w14:paraId="24BD51C2" w14:textId="77777777" w:rsidR="00515CA8" w:rsidRPr="00F271A0"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b/>
          <w:bCs/>
          <w:sz w:val="26"/>
          <w:szCs w:val="26"/>
          <w:shd w:val="clear" w:color="auto" w:fill="FFFFFF"/>
        </w:rPr>
      </w:pPr>
      <w:r w:rsidRPr="00F271A0">
        <w:rPr>
          <w:rFonts w:ascii="Arial" w:eastAsia="Times New Roman" w:hAnsi="Arial" w:cs="Arial"/>
          <w:b/>
          <w:bCs/>
          <w:sz w:val="26"/>
          <w:szCs w:val="26"/>
          <w:shd w:val="clear" w:color="auto" w:fill="FFFFFF"/>
        </w:rPr>
        <w:t>After IOTL, we need help with Design/Peer Mentors? (6)</w:t>
      </w:r>
    </w:p>
    <w:p w14:paraId="0DF639A0" w14:textId="77777777" w:rsidR="00515CA8" w:rsidRPr="00F271A0"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b/>
          <w:bCs/>
          <w:sz w:val="26"/>
          <w:szCs w:val="26"/>
          <w:shd w:val="clear" w:color="auto" w:fill="FFFFFF"/>
        </w:rPr>
      </w:pPr>
      <w:r w:rsidRPr="00F271A0">
        <w:rPr>
          <w:rFonts w:ascii="Arial" w:eastAsia="Times New Roman" w:hAnsi="Arial" w:cs="Arial"/>
          <w:b/>
          <w:bCs/>
          <w:sz w:val="26"/>
          <w:szCs w:val="26"/>
          <w:shd w:val="clear" w:color="auto" w:fill="FFFFFF"/>
        </w:rPr>
        <w:t>New Instructional Designer? (Coming soon!) (6)</w:t>
      </w:r>
    </w:p>
    <w:p w14:paraId="3A0D60CE" w14:textId="77777777" w:rsidR="00515CA8" w:rsidRPr="00F271A0"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b/>
          <w:bCs/>
          <w:sz w:val="26"/>
          <w:szCs w:val="26"/>
          <w:shd w:val="clear" w:color="auto" w:fill="FFFFFF"/>
        </w:rPr>
      </w:pPr>
      <w:r w:rsidRPr="00F271A0">
        <w:rPr>
          <w:rFonts w:ascii="Arial" w:eastAsia="Times New Roman" w:hAnsi="Arial" w:cs="Arial"/>
          <w:b/>
          <w:bCs/>
          <w:sz w:val="26"/>
          <w:szCs w:val="26"/>
          <w:shd w:val="clear" w:color="auto" w:fill="FFFFFF"/>
        </w:rPr>
        <w:t>GADER page could be better organized (3)</w:t>
      </w:r>
    </w:p>
    <w:p w14:paraId="2E4782B9" w14:textId="77777777" w:rsidR="00515CA8" w:rsidRPr="00F271A0"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b/>
          <w:bCs/>
          <w:sz w:val="26"/>
          <w:szCs w:val="26"/>
          <w:shd w:val="clear" w:color="auto" w:fill="FFFFFF"/>
        </w:rPr>
      </w:pPr>
      <w:r w:rsidRPr="00F271A0">
        <w:rPr>
          <w:rFonts w:ascii="Arial" w:eastAsia="Times New Roman" w:hAnsi="Arial" w:cs="Arial"/>
          <w:b/>
          <w:bCs/>
          <w:sz w:val="26"/>
          <w:szCs w:val="26"/>
          <w:shd w:val="clear" w:color="auto" w:fill="FFFFFF"/>
        </w:rPr>
        <w:t>Alternative Media Specialist coming (4)</w:t>
      </w:r>
    </w:p>
    <w:p w14:paraId="086EBC6A" w14:textId="77777777" w:rsidR="00515CA8" w:rsidRPr="00F271A0"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b/>
          <w:bCs/>
          <w:sz w:val="26"/>
          <w:szCs w:val="26"/>
          <w:shd w:val="clear" w:color="auto" w:fill="FFFFFF"/>
        </w:rPr>
      </w:pPr>
      <w:r w:rsidRPr="00F271A0">
        <w:rPr>
          <w:rFonts w:ascii="Arial" w:eastAsia="Times New Roman" w:hAnsi="Arial" w:cs="Arial"/>
          <w:b/>
          <w:bCs/>
          <w:sz w:val="26"/>
          <w:szCs w:val="26"/>
          <w:shd w:val="clear" w:color="auto" w:fill="FFFFFF"/>
        </w:rPr>
        <w:t>Create flexibility for the working student (4)</w:t>
      </w:r>
    </w:p>
    <w:p w14:paraId="1B3EF3BE" w14:textId="77777777" w:rsidR="00515CA8" w:rsidRPr="00EF488A"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6"/>
          <w:szCs w:val="26"/>
          <w:shd w:val="clear" w:color="auto" w:fill="FFFFFF"/>
        </w:rPr>
      </w:pPr>
      <w:r w:rsidRPr="00EF488A">
        <w:rPr>
          <w:rFonts w:ascii="Arial" w:eastAsia="Times New Roman" w:hAnsi="Arial" w:cs="Arial"/>
          <w:sz w:val="26"/>
          <w:szCs w:val="26"/>
          <w:shd w:val="clear" w:color="auto" w:fill="FFFFFF"/>
        </w:rPr>
        <w:t xml:space="preserve">College of the Canyons has a very robust DE certification process. Can we look at theirs? (2) </w:t>
      </w:r>
    </w:p>
    <w:p w14:paraId="59199391" w14:textId="77777777" w:rsidR="00515CA8" w:rsidRPr="00FE1173"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6"/>
          <w:szCs w:val="26"/>
          <w:shd w:val="clear" w:color="auto" w:fill="FFFFFF"/>
        </w:rPr>
      </w:pPr>
      <w:r w:rsidRPr="00FE1173">
        <w:rPr>
          <w:rFonts w:ascii="Arial" w:eastAsia="Times New Roman" w:hAnsi="Arial" w:cs="Arial"/>
          <w:sz w:val="26"/>
          <w:szCs w:val="26"/>
          <w:shd w:val="clear" w:color="auto" w:fill="FFFFFF"/>
        </w:rPr>
        <w:t>DE/Hybrid non-credit bus GED prep/parent ed classes (and ESL) (2)</w:t>
      </w:r>
    </w:p>
    <w:p w14:paraId="453F0FD2" w14:textId="77777777" w:rsidR="00515CA8" w:rsidRPr="00FE1173"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6"/>
          <w:szCs w:val="26"/>
          <w:shd w:val="clear" w:color="auto" w:fill="FFFFFF"/>
        </w:rPr>
      </w:pPr>
      <w:r w:rsidRPr="00FE1173">
        <w:rPr>
          <w:rFonts w:ascii="Arial" w:eastAsia="Times New Roman" w:hAnsi="Arial" w:cs="Arial"/>
          <w:sz w:val="26"/>
          <w:szCs w:val="26"/>
          <w:shd w:val="clear" w:color="auto" w:fill="FFFFFF"/>
        </w:rPr>
        <w:t>Sciences need DE science courses and labs (2)</w:t>
      </w:r>
    </w:p>
    <w:p w14:paraId="1F4EC594" w14:textId="77777777" w:rsidR="00515CA8" w:rsidRPr="00FE1173"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6"/>
          <w:szCs w:val="26"/>
          <w:shd w:val="clear" w:color="auto" w:fill="FFFFFF"/>
        </w:rPr>
      </w:pPr>
      <w:r w:rsidRPr="00FE1173">
        <w:rPr>
          <w:rFonts w:ascii="Arial" w:eastAsia="Times New Roman" w:hAnsi="Arial" w:cs="Arial"/>
          <w:sz w:val="26"/>
          <w:szCs w:val="26"/>
          <w:shd w:val="clear" w:color="auto" w:fill="FFFFFF"/>
        </w:rPr>
        <w:t xml:space="preserve">Collect anonymous feedback from IOTL “Students” to improve teacher training (1) </w:t>
      </w:r>
    </w:p>
    <w:p w14:paraId="2BFE93E3" w14:textId="77777777" w:rsidR="00515CA8" w:rsidRPr="00FE1173"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6"/>
          <w:szCs w:val="26"/>
          <w:shd w:val="clear" w:color="auto" w:fill="FFFFFF"/>
        </w:rPr>
      </w:pPr>
      <w:r w:rsidRPr="00FE1173">
        <w:rPr>
          <w:rFonts w:ascii="Arial" w:eastAsia="Times New Roman" w:hAnsi="Arial" w:cs="Arial"/>
          <w:sz w:val="26"/>
          <w:szCs w:val="26"/>
          <w:shd w:val="clear" w:color="auto" w:fill="FFFFFF"/>
        </w:rPr>
        <w:t>Expanded Information Competency for DE from library (1)</w:t>
      </w:r>
    </w:p>
    <w:p w14:paraId="607C2C20" w14:textId="77777777" w:rsidR="00515CA8" w:rsidRPr="00FE1173"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6"/>
          <w:szCs w:val="26"/>
          <w:shd w:val="clear" w:color="auto" w:fill="FFFFFF"/>
        </w:rPr>
      </w:pPr>
      <w:r w:rsidRPr="00FE1173">
        <w:rPr>
          <w:rFonts w:ascii="Arial" w:eastAsia="Times New Roman" w:hAnsi="Arial" w:cs="Arial"/>
          <w:sz w:val="26"/>
          <w:szCs w:val="26"/>
          <w:shd w:val="clear" w:color="auto" w:fill="FFFFFF"/>
        </w:rPr>
        <w:t xml:space="preserve">Collaboration with Library (1) </w:t>
      </w:r>
    </w:p>
    <w:p w14:paraId="16B5BE77" w14:textId="77777777" w:rsidR="00515CA8" w:rsidRPr="00FE1173"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6"/>
          <w:szCs w:val="26"/>
          <w:shd w:val="clear" w:color="auto" w:fill="FFFFFF"/>
        </w:rPr>
      </w:pPr>
      <w:r w:rsidRPr="00FE1173">
        <w:rPr>
          <w:rFonts w:ascii="Arial" w:eastAsia="Times New Roman" w:hAnsi="Arial" w:cs="Arial"/>
          <w:sz w:val="26"/>
          <w:szCs w:val="26"/>
          <w:shd w:val="clear" w:color="auto" w:fill="FFFFFF"/>
        </w:rPr>
        <w:t xml:space="preserve">Math – need DE Stats and Math </w:t>
      </w:r>
    </w:p>
    <w:p w14:paraId="555891DA" w14:textId="77777777" w:rsidR="00515CA8" w:rsidRPr="00FE1173"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6"/>
          <w:szCs w:val="26"/>
          <w:shd w:val="clear" w:color="auto" w:fill="FFFFFF"/>
        </w:rPr>
      </w:pPr>
      <w:r w:rsidRPr="00FE1173">
        <w:rPr>
          <w:rFonts w:ascii="Arial" w:eastAsia="Times New Roman" w:hAnsi="Arial" w:cs="Arial"/>
          <w:sz w:val="26"/>
          <w:szCs w:val="26"/>
          <w:shd w:val="clear" w:color="auto" w:fill="FFFFFF"/>
        </w:rPr>
        <w:t xml:space="preserve">Connecting classes with library resources </w:t>
      </w:r>
    </w:p>
    <w:p w14:paraId="41E041FF" w14:textId="77777777" w:rsidR="00515CA8" w:rsidRPr="00FE1173"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6"/>
          <w:szCs w:val="26"/>
          <w:shd w:val="clear" w:color="auto" w:fill="FFFFFF"/>
        </w:rPr>
      </w:pPr>
      <w:r w:rsidRPr="00FE1173">
        <w:rPr>
          <w:rFonts w:ascii="Arial" w:eastAsia="Times New Roman" w:hAnsi="Arial" w:cs="Arial"/>
          <w:sz w:val="26"/>
          <w:szCs w:val="26"/>
          <w:shd w:val="clear" w:color="auto" w:fill="FFFFFF"/>
        </w:rPr>
        <w:t>We can have Cranium Cafe in different languages if it is passed by GCC Trustees (Article 3(b)).</w:t>
      </w:r>
    </w:p>
    <w:p w14:paraId="53509965" w14:textId="77777777" w:rsidR="00515CA8" w:rsidRPr="00FE1173"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6"/>
          <w:szCs w:val="26"/>
          <w:shd w:val="clear" w:color="auto" w:fill="FFFFFF"/>
        </w:rPr>
      </w:pPr>
      <w:r w:rsidRPr="00FE1173">
        <w:rPr>
          <w:rFonts w:ascii="Arial" w:eastAsia="Times New Roman" w:hAnsi="Arial" w:cs="Arial"/>
          <w:sz w:val="26"/>
          <w:szCs w:val="26"/>
          <w:shd w:val="clear" w:color="auto" w:fill="FFFFFF"/>
        </w:rPr>
        <w:t>Calbright College (115 Community College – Fully Online)</w:t>
      </w:r>
    </w:p>
    <w:p w14:paraId="561995A7" w14:textId="77777777" w:rsidR="00515CA8" w:rsidRPr="00FE1173" w:rsidRDefault="00515CA8" w:rsidP="00515CA8">
      <w:pPr>
        <w:widowControl w:val="0"/>
        <w:tabs>
          <w:tab w:val="left" w:pos="360"/>
          <w:tab w:val="left" w:pos="720"/>
        </w:tabs>
        <w:autoSpaceDE w:val="0"/>
        <w:autoSpaceDN w:val="0"/>
        <w:adjustRightInd w:val="0"/>
        <w:rPr>
          <w:rFonts w:ascii="Arial" w:hAnsi="Arial" w:cs="Arial"/>
          <w:b/>
          <w:bCs/>
          <w:i/>
          <w:iCs/>
          <w:sz w:val="26"/>
          <w:szCs w:val="26"/>
          <w:u w:val="single"/>
          <w:shd w:val="clear" w:color="auto" w:fill="FFFFFF"/>
        </w:rPr>
      </w:pPr>
    </w:p>
    <w:p w14:paraId="2E8EF8F7" w14:textId="77777777" w:rsidR="00515CA8" w:rsidRPr="00FE1173" w:rsidRDefault="00515CA8" w:rsidP="00515CA8">
      <w:pPr>
        <w:widowControl w:val="0"/>
        <w:tabs>
          <w:tab w:val="left" w:pos="360"/>
          <w:tab w:val="left" w:pos="720"/>
        </w:tabs>
        <w:autoSpaceDE w:val="0"/>
        <w:autoSpaceDN w:val="0"/>
        <w:adjustRightInd w:val="0"/>
        <w:rPr>
          <w:rFonts w:ascii="Arial" w:hAnsi="Arial" w:cs="Arial"/>
          <w:b/>
          <w:bCs/>
          <w:i/>
          <w:iCs/>
          <w:sz w:val="28"/>
          <w:szCs w:val="28"/>
          <w:u w:val="single"/>
          <w:shd w:val="clear" w:color="auto" w:fill="FFFFFF"/>
        </w:rPr>
      </w:pPr>
      <w:r w:rsidRPr="00FE1173">
        <w:rPr>
          <w:rFonts w:ascii="Arial" w:hAnsi="Arial" w:cs="Arial"/>
          <w:b/>
          <w:bCs/>
          <w:i/>
          <w:iCs/>
          <w:sz w:val="28"/>
          <w:szCs w:val="28"/>
          <w:u w:val="single"/>
          <w:shd w:val="clear" w:color="auto" w:fill="FFFFFF"/>
        </w:rPr>
        <w:t xml:space="preserve">THREATS: </w:t>
      </w:r>
    </w:p>
    <w:p w14:paraId="3DF1F8A4" w14:textId="77777777" w:rsidR="00515CA8" w:rsidRPr="00FE1173" w:rsidRDefault="00515CA8" w:rsidP="00515CA8">
      <w:pPr>
        <w:widowControl w:val="0"/>
        <w:tabs>
          <w:tab w:val="left" w:pos="360"/>
          <w:tab w:val="left" w:pos="720"/>
        </w:tabs>
        <w:autoSpaceDE w:val="0"/>
        <w:autoSpaceDN w:val="0"/>
        <w:adjustRightInd w:val="0"/>
        <w:rPr>
          <w:rFonts w:ascii="Arial" w:hAnsi="Arial" w:cs="Arial"/>
          <w:b/>
          <w:bCs/>
          <w:i/>
          <w:iCs/>
          <w:sz w:val="26"/>
          <w:szCs w:val="26"/>
          <w:u w:val="single"/>
          <w:shd w:val="clear" w:color="auto" w:fill="FFFFFF"/>
        </w:rPr>
      </w:pPr>
    </w:p>
    <w:p w14:paraId="06DC8E6A" w14:textId="77777777" w:rsidR="00515CA8" w:rsidRPr="00F271A0"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b/>
          <w:bCs/>
          <w:sz w:val="26"/>
          <w:szCs w:val="26"/>
          <w:shd w:val="clear" w:color="auto" w:fill="FFFFFF"/>
        </w:rPr>
      </w:pPr>
      <w:r w:rsidRPr="00F271A0">
        <w:rPr>
          <w:rFonts w:ascii="Arial" w:eastAsia="Times New Roman" w:hAnsi="Arial" w:cs="Arial"/>
          <w:b/>
          <w:bCs/>
          <w:sz w:val="26"/>
          <w:szCs w:val="26"/>
          <w:shd w:val="clear" w:color="auto" w:fill="FFFFFF"/>
        </w:rPr>
        <w:t>Not enough DE staff helping faculty (10)</w:t>
      </w:r>
    </w:p>
    <w:p w14:paraId="56501C06" w14:textId="77777777" w:rsidR="00515CA8" w:rsidRPr="00F271A0"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b/>
          <w:bCs/>
          <w:sz w:val="26"/>
          <w:szCs w:val="26"/>
          <w:shd w:val="clear" w:color="auto" w:fill="FFFFFF"/>
        </w:rPr>
      </w:pPr>
      <w:r w:rsidRPr="00F271A0">
        <w:rPr>
          <w:rFonts w:ascii="Arial" w:eastAsia="Times New Roman" w:hAnsi="Arial" w:cs="Arial"/>
          <w:b/>
          <w:bCs/>
          <w:sz w:val="26"/>
          <w:szCs w:val="26"/>
          <w:shd w:val="clear" w:color="auto" w:fill="FFFFFF"/>
        </w:rPr>
        <w:t>Misunderstanding of copyright on materials posted online (6)</w:t>
      </w:r>
    </w:p>
    <w:p w14:paraId="5A4FEFC4" w14:textId="77777777" w:rsidR="00515CA8" w:rsidRPr="00F271A0"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b/>
          <w:bCs/>
          <w:sz w:val="26"/>
          <w:szCs w:val="26"/>
          <w:shd w:val="clear" w:color="auto" w:fill="FFFFFF"/>
        </w:rPr>
      </w:pPr>
      <w:r w:rsidRPr="00F271A0">
        <w:rPr>
          <w:rFonts w:ascii="Arial" w:eastAsia="Times New Roman" w:hAnsi="Arial" w:cs="Arial"/>
          <w:b/>
          <w:bCs/>
          <w:sz w:val="26"/>
          <w:szCs w:val="26"/>
          <w:shd w:val="clear" w:color="auto" w:fill="FFFFFF"/>
        </w:rPr>
        <w:t>No compensation for developing online classes (3)</w:t>
      </w:r>
    </w:p>
    <w:p w14:paraId="47AE0706" w14:textId="77777777" w:rsidR="00515CA8" w:rsidRPr="00FE1173"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6"/>
          <w:szCs w:val="26"/>
          <w:shd w:val="clear" w:color="auto" w:fill="FFFFFF"/>
        </w:rPr>
      </w:pPr>
      <w:r w:rsidRPr="00FE1173">
        <w:rPr>
          <w:rFonts w:ascii="Arial" w:eastAsia="Times New Roman" w:hAnsi="Arial" w:cs="Arial"/>
          <w:sz w:val="26"/>
          <w:szCs w:val="26"/>
          <w:shd w:val="clear" w:color="auto" w:fill="FFFFFF"/>
        </w:rPr>
        <w:t>WE may have reluctance (minor reassurance) from Admin funding the whole range of DE leadership, e.g. POCR Lead (3)</w:t>
      </w:r>
    </w:p>
    <w:p w14:paraId="7A503C54" w14:textId="77777777" w:rsidR="00515CA8" w:rsidRPr="00FE1173"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6"/>
          <w:szCs w:val="26"/>
          <w:shd w:val="clear" w:color="auto" w:fill="FFFFFF"/>
        </w:rPr>
      </w:pPr>
      <w:r w:rsidRPr="00FE1173">
        <w:rPr>
          <w:rFonts w:ascii="Arial" w:eastAsia="Times New Roman" w:hAnsi="Arial" w:cs="Arial"/>
          <w:sz w:val="26"/>
          <w:szCs w:val="26"/>
          <w:shd w:val="clear" w:color="auto" w:fill="FFFFFF"/>
        </w:rPr>
        <w:t>Time (3)</w:t>
      </w:r>
    </w:p>
    <w:p w14:paraId="732769D5" w14:textId="77777777" w:rsidR="00515CA8" w:rsidRPr="00FE1173"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6"/>
          <w:szCs w:val="26"/>
          <w:shd w:val="clear" w:color="auto" w:fill="FFFFFF"/>
        </w:rPr>
      </w:pPr>
      <w:r w:rsidRPr="00FE1173">
        <w:rPr>
          <w:rFonts w:ascii="Arial" w:eastAsia="Times New Roman" w:hAnsi="Arial" w:cs="Arial"/>
          <w:sz w:val="26"/>
          <w:szCs w:val="26"/>
          <w:shd w:val="clear" w:color="auto" w:fill="FFFFFF"/>
        </w:rPr>
        <w:t>115</w:t>
      </w:r>
      <w:r w:rsidRPr="00FE1173">
        <w:rPr>
          <w:rFonts w:ascii="Arial" w:eastAsia="Times New Roman" w:hAnsi="Arial" w:cs="Arial"/>
          <w:sz w:val="26"/>
          <w:szCs w:val="26"/>
          <w:shd w:val="clear" w:color="auto" w:fill="FFFFFF"/>
          <w:vertAlign w:val="superscript"/>
        </w:rPr>
        <w:t>th</w:t>
      </w:r>
      <w:r w:rsidRPr="00FE1173">
        <w:rPr>
          <w:rFonts w:ascii="Arial" w:eastAsia="Times New Roman" w:hAnsi="Arial" w:cs="Arial"/>
          <w:sz w:val="26"/>
          <w:szCs w:val="26"/>
          <w:shd w:val="clear" w:color="auto" w:fill="FFFFFF"/>
        </w:rPr>
        <w:t xml:space="preserve"> Online CA Community College/Calbright College (3)</w:t>
      </w:r>
    </w:p>
    <w:p w14:paraId="4A141261" w14:textId="77777777" w:rsidR="00515CA8" w:rsidRPr="00FE1173"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6"/>
          <w:szCs w:val="26"/>
          <w:shd w:val="clear" w:color="auto" w:fill="FFFFFF"/>
        </w:rPr>
      </w:pPr>
      <w:r w:rsidRPr="00FE1173">
        <w:rPr>
          <w:rFonts w:ascii="Arial" w:eastAsia="Times New Roman" w:hAnsi="Arial" w:cs="Arial"/>
          <w:sz w:val="26"/>
          <w:szCs w:val="26"/>
          <w:shd w:val="clear" w:color="auto" w:fill="FFFFFF"/>
        </w:rPr>
        <w:t>DE Burnout (3)</w:t>
      </w:r>
    </w:p>
    <w:p w14:paraId="7F11F2C5" w14:textId="77777777" w:rsidR="00515CA8" w:rsidRPr="00FE1173"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6"/>
          <w:szCs w:val="26"/>
          <w:shd w:val="clear" w:color="auto" w:fill="FFFFFF"/>
        </w:rPr>
      </w:pPr>
      <w:r w:rsidRPr="00FE1173">
        <w:rPr>
          <w:rFonts w:ascii="Arial" w:eastAsia="Times New Roman" w:hAnsi="Arial" w:cs="Arial"/>
          <w:sz w:val="26"/>
          <w:szCs w:val="26"/>
          <w:shd w:val="clear" w:color="auto" w:fill="FFFFFF"/>
        </w:rPr>
        <w:t>Lack of understanding what DE is</w:t>
      </w:r>
      <w:r>
        <w:rPr>
          <w:rFonts w:ascii="Arial" w:eastAsia="Times New Roman" w:hAnsi="Arial" w:cs="Arial"/>
          <w:sz w:val="26"/>
          <w:szCs w:val="26"/>
          <w:shd w:val="clear" w:color="auto" w:fill="FFFFFF"/>
        </w:rPr>
        <w:t>/</w:t>
      </w:r>
      <w:r w:rsidRPr="00FE1173">
        <w:rPr>
          <w:rFonts w:ascii="Arial" w:eastAsia="Times New Roman" w:hAnsi="Arial" w:cs="Arial"/>
          <w:sz w:val="26"/>
          <w:szCs w:val="26"/>
          <w:shd w:val="clear" w:color="auto" w:fill="FFFFFF"/>
        </w:rPr>
        <w:t xml:space="preserve">does, </w:t>
      </w:r>
      <w:proofErr w:type="spellStart"/>
      <w:r w:rsidRPr="00FE1173">
        <w:rPr>
          <w:rFonts w:ascii="Arial" w:eastAsia="Times New Roman" w:hAnsi="Arial" w:cs="Arial"/>
          <w:sz w:val="26"/>
          <w:szCs w:val="26"/>
          <w:shd w:val="clear" w:color="auto" w:fill="FFFFFF"/>
        </w:rPr>
        <w:t>e</w:t>
      </w:r>
      <w:r>
        <w:rPr>
          <w:rFonts w:ascii="Arial" w:eastAsia="Times New Roman" w:hAnsi="Arial" w:cs="Arial"/>
          <w:sz w:val="26"/>
          <w:szCs w:val="26"/>
          <w:shd w:val="clear" w:color="auto" w:fill="FFFFFF"/>
        </w:rPr>
        <w:t>.</w:t>
      </w:r>
      <w:r w:rsidRPr="00FE1173">
        <w:rPr>
          <w:rFonts w:ascii="Arial" w:eastAsia="Times New Roman" w:hAnsi="Arial" w:cs="Arial"/>
          <w:sz w:val="26"/>
          <w:szCs w:val="26"/>
          <w:shd w:val="clear" w:color="auto" w:fill="FFFFFF"/>
        </w:rPr>
        <w:t>g</w:t>
      </w:r>
      <w:proofErr w:type="spellEnd"/>
      <w:r w:rsidRPr="00FE1173">
        <w:rPr>
          <w:rFonts w:ascii="Arial" w:eastAsia="Times New Roman" w:hAnsi="Arial" w:cs="Arial"/>
          <w:sz w:val="26"/>
          <w:szCs w:val="26"/>
          <w:shd w:val="clear" w:color="auto" w:fill="FFFFFF"/>
        </w:rPr>
        <w:t>: is it just a scheduling issue? (2)</w:t>
      </w:r>
    </w:p>
    <w:p w14:paraId="6E9B601B" w14:textId="77777777" w:rsidR="00515CA8" w:rsidRPr="00FE1173"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6"/>
          <w:szCs w:val="26"/>
          <w:shd w:val="clear" w:color="auto" w:fill="FFFFFF"/>
        </w:rPr>
      </w:pPr>
      <w:r w:rsidRPr="00FE1173">
        <w:rPr>
          <w:rFonts w:ascii="Arial" w:eastAsia="Times New Roman" w:hAnsi="Arial" w:cs="Arial"/>
          <w:sz w:val="26"/>
          <w:szCs w:val="26"/>
          <w:shd w:val="clear" w:color="auto" w:fill="FFFFFF"/>
        </w:rPr>
        <w:t>Not enough support to create online classes (2)</w:t>
      </w:r>
    </w:p>
    <w:p w14:paraId="59C2E56A" w14:textId="77777777" w:rsidR="00515CA8" w:rsidRPr="00FE1173"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6"/>
          <w:szCs w:val="26"/>
          <w:shd w:val="clear" w:color="auto" w:fill="FFFFFF"/>
        </w:rPr>
      </w:pPr>
      <w:r w:rsidRPr="00FE1173">
        <w:rPr>
          <w:rFonts w:ascii="Arial" w:eastAsia="Times New Roman" w:hAnsi="Arial" w:cs="Arial"/>
          <w:sz w:val="26"/>
          <w:szCs w:val="26"/>
          <w:shd w:val="clear" w:color="auto" w:fill="FFFFFF"/>
        </w:rPr>
        <w:t>Campus needs better support in DE. Some Departments still think DE is a joke (2)</w:t>
      </w:r>
    </w:p>
    <w:p w14:paraId="24E80C38" w14:textId="77777777" w:rsidR="00515CA8" w:rsidRPr="00FE1173"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6"/>
          <w:szCs w:val="26"/>
          <w:shd w:val="clear" w:color="auto" w:fill="FFFFFF"/>
        </w:rPr>
      </w:pPr>
      <w:r w:rsidRPr="00FE1173">
        <w:rPr>
          <w:rFonts w:ascii="Arial" w:eastAsia="Times New Roman" w:hAnsi="Arial" w:cs="Arial"/>
          <w:sz w:val="26"/>
          <w:szCs w:val="26"/>
          <w:shd w:val="clear" w:color="auto" w:fill="FFFFFF"/>
        </w:rPr>
        <w:t>Growth of DE can lead to outsourcing faculty (1)</w:t>
      </w:r>
    </w:p>
    <w:p w14:paraId="75298BB8" w14:textId="77777777" w:rsidR="00515CA8" w:rsidRPr="00FE1173"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6"/>
          <w:szCs w:val="26"/>
          <w:shd w:val="clear" w:color="auto" w:fill="FFFFFF"/>
        </w:rPr>
      </w:pPr>
      <w:r w:rsidRPr="00FE1173">
        <w:rPr>
          <w:rFonts w:ascii="Arial" w:eastAsia="Times New Roman" w:hAnsi="Arial" w:cs="Arial"/>
          <w:sz w:val="26"/>
          <w:szCs w:val="26"/>
          <w:shd w:val="clear" w:color="auto" w:fill="FFFFFF"/>
        </w:rPr>
        <w:t>Getting more faculty in my division to tach an online course (1)</w:t>
      </w:r>
    </w:p>
    <w:p w14:paraId="55E207B4" w14:textId="77777777" w:rsidR="00515CA8" w:rsidRPr="00FE1173" w:rsidRDefault="00515CA8" w:rsidP="00515CA8">
      <w:pPr>
        <w:pStyle w:val="ListParagraph"/>
        <w:widowControl w:val="0"/>
        <w:numPr>
          <w:ilvl w:val="0"/>
          <w:numId w:val="16"/>
        </w:numPr>
        <w:tabs>
          <w:tab w:val="left" w:pos="360"/>
          <w:tab w:val="left" w:pos="720"/>
        </w:tabs>
        <w:autoSpaceDE w:val="0"/>
        <w:autoSpaceDN w:val="0"/>
        <w:adjustRightInd w:val="0"/>
        <w:rPr>
          <w:rFonts w:ascii="Arial" w:eastAsia="Times New Roman" w:hAnsi="Arial" w:cs="Arial"/>
          <w:sz w:val="26"/>
          <w:szCs w:val="26"/>
          <w:shd w:val="clear" w:color="auto" w:fill="FFFFFF"/>
        </w:rPr>
      </w:pPr>
      <w:r w:rsidRPr="00FE1173">
        <w:rPr>
          <w:rFonts w:ascii="Arial" w:eastAsia="Times New Roman" w:hAnsi="Arial" w:cs="Arial"/>
          <w:sz w:val="26"/>
          <w:szCs w:val="26"/>
          <w:shd w:val="clear" w:color="auto" w:fill="FFFFFF"/>
        </w:rPr>
        <w:t>Lack of faculty completing training-should faculty get release time? (1)</w:t>
      </w:r>
    </w:p>
    <w:p w14:paraId="5B4E79F4" w14:textId="77777777" w:rsidR="00515CA8" w:rsidRDefault="00515CA8" w:rsidP="00515CA8">
      <w:pPr>
        <w:pStyle w:val="Heading1"/>
        <w:rPr>
          <w:rFonts w:ascii="Arial" w:hAnsi="Arial" w:cs="Arial"/>
        </w:rPr>
      </w:pPr>
      <w:bookmarkStart w:id="1" w:name="_Toc398801782"/>
      <w:r>
        <w:rPr>
          <w:rFonts w:ascii="Arial" w:hAnsi="Arial" w:cs="Arial"/>
        </w:rPr>
        <w:lastRenderedPageBreak/>
        <w:t xml:space="preserve">GCC </w:t>
      </w:r>
      <w:r w:rsidRPr="00A64474">
        <w:rPr>
          <w:rFonts w:ascii="Arial" w:hAnsi="Arial" w:cs="Arial"/>
        </w:rPr>
        <w:t xml:space="preserve">Distance Education </w:t>
      </w:r>
      <w:r>
        <w:rPr>
          <w:rFonts w:ascii="Arial" w:hAnsi="Arial" w:cs="Arial"/>
        </w:rPr>
        <w:t>5-Year Plan (Goals/Objectives)</w:t>
      </w:r>
      <w:bookmarkEnd w:id="1"/>
    </w:p>
    <w:p w14:paraId="6CA95F41" w14:textId="77777777" w:rsidR="00515CA8" w:rsidRDefault="00515CA8" w:rsidP="00515CA8">
      <w:pPr>
        <w:pStyle w:val="Normal1"/>
        <w:spacing w:before="0"/>
      </w:pPr>
    </w:p>
    <w:p w14:paraId="38B823BF" w14:textId="77777777" w:rsidR="00515CA8" w:rsidRPr="0010279E" w:rsidRDefault="00515CA8" w:rsidP="00515CA8">
      <w:pPr>
        <w:widowControl w:val="0"/>
        <w:autoSpaceDE w:val="0"/>
        <w:autoSpaceDN w:val="0"/>
        <w:adjustRightInd w:val="0"/>
        <w:rPr>
          <w:rFonts w:cs="Arial"/>
          <w:b/>
          <w:bCs/>
          <w:color w:val="000000"/>
        </w:rPr>
      </w:pPr>
      <w:r w:rsidRPr="0010279E">
        <w:rPr>
          <w:rFonts w:cs="Arial"/>
          <w:b/>
          <w:bCs/>
          <w:color w:val="000000"/>
        </w:rPr>
        <w:t>The 8 DE Goals align with the GCC Institutional Master Plan 2018-2023</w:t>
      </w:r>
    </w:p>
    <w:p w14:paraId="0B4015DB" w14:textId="77777777" w:rsidR="00515CA8" w:rsidRPr="0010279E" w:rsidRDefault="00515CA8" w:rsidP="00515CA8">
      <w:pPr>
        <w:widowControl w:val="0"/>
        <w:autoSpaceDE w:val="0"/>
        <w:autoSpaceDN w:val="0"/>
        <w:adjustRightInd w:val="0"/>
        <w:rPr>
          <w:rFonts w:cs="Arial"/>
          <w:b/>
          <w:bCs/>
          <w:color w:val="000000"/>
        </w:rPr>
      </w:pPr>
    </w:p>
    <w:p w14:paraId="34932044" w14:textId="77777777" w:rsidR="00515CA8" w:rsidRPr="0010279E" w:rsidRDefault="00515CA8" w:rsidP="00515CA8">
      <w:pPr>
        <w:pStyle w:val="ListParagraph"/>
        <w:widowControl w:val="0"/>
        <w:numPr>
          <w:ilvl w:val="0"/>
          <w:numId w:val="13"/>
        </w:numPr>
        <w:tabs>
          <w:tab w:val="left" w:pos="220"/>
          <w:tab w:val="left" w:pos="450"/>
        </w:tabs>
        <w:autoSpaceDE w:val="0"/>
        <w:autoSpaceDN w:val="0"/>
        <w:adjustRightInd w:val="0"/>
        <w:ind w:left="450" w:hanging="450"/>
        <w:rPr>
          <w:rFonts w:cs="Arial"/>
          <w:b/>
          <w:bCs/>
          <w:color w:val="000000"/>
          <w:sz w:val="22"/>
          <w:szCs w:val="22"/>
        </w:rPr>
      </w:pPr>
      <w:r w:rsidRPr="0010279E">
        <w:rPr>
          <w:rFonts w:cs="Arial"/>
          <w:b/>
          <w:bCs/>
          <w:color w:val="000000"/>
          <w:sz w:val="22"/>
          <w:szCs w:val="22"/>
        </w:rPr>
        <w:t>Goal 1: Develop and Promote Principles of Excellence in DE Program Quality</w:t>
      </w:r>
    </w:p>
    <w:p w14:paraId="0B49A2E7" w14:textId="77777777" w:rsidR="00515CA8" w:rsidRPr="0010279E" w:rsidRDefault="00515CA8" w:rsidP="00515CA8">
      <w:pPr>
        <w:pStyle w:val="ListParagraph"/>
        <w:widowControl w:val="0"/>
        <w:numPr>
          <w:ilvl w:val="1"/>
          <w:numId w:val="13"/>
        </w:numPr>
        <w:tabs>
          <w:tab w:val="left" w:pos="220"/>
          <w:tab w:val="left" w:pos="450"/>
        </w:tabs>
        <w:autoSpaceDE w:val="0"/>
        <w:autoSpaceDN w:val="0"/>
        <w:adjustRightInd w:val="0"/>
        <w:rPr>
          <w:rFonts w:cs="Arial"/>
          <w:b/>
          <w:color w:val="000000"/>
          <w:sz w:val="22"/>
          <w:szCs w:val="22"/>
        </w:rPr>
      </w:pPr>
      <w:r w:rsidRPr="0010279E">
        <w:rPr>
          <w:rFonts w:cs="Arial"/>
          <w:b/>
          <w:color w:val="000000"/>
          <w:sz w:val="22"/>
          <w:szCs w:val="22"/>
        </w:rPr>
        <w:t xml:space="preserve">Completed: </w:t>
      </w:r>
    </w:p>
    <w:p w14:paraId="22FB355C"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In collaboration with the Guild and Academic Senate, create a DE Instructor Evaluation Form and process to effectively measure the effectiveness of online teaching practices and compliance with DE state regulations, federal laws, and accreditation guidelines. </w:t>
      </w:r>
    </w:p>
    <w:p w14:paraId="1A3AE22A"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sz w:val="22"/>
          <w:szCs w:val="22"/>
        </w:rPr>
        <w:t xml:space="preserve">Find representation to sit on CoDE, as a voting member or resource, from the Academic Senate and </w:t>
      </w:r>
      <w:r w:rsidRPr="0010279E">
        <w:rPr>
          <w:rFonts w:cs="Arial"/>
          <w:color w:val="000000"/>
          <w:sz w:val="22"/>
          <w:szCs w:val="22"/>
        </w:rPr>
        <w:t>Open Education Resources</w:t>
      </w:r>
      <w:r w:rsidRPr="0010279E">
        <w:rPr>
          <w:rFonts w:cs="Arial"/>
          <w:sz w:val="22"/>
          <w:szCs w:val="22"/>
        </w:rPr>
        <w:t xml:space="preserve"> (OER), to ensure that these voices are heard when making important decisions. </w:t>
      </w:r>
    </w:p>
    <w:p w14:paraId="600333A2"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Expand and promote the role of DE Division Mentors to provide individual and small-group mentoring for faculty teaching online or preparing to teach online. Increase awareness of the DE Mentor Program through Division outreach, CoDE Representatives, CVC-OEI/GADER Subcommittee, email, and integration into current DE training and faculty development opportunities. </w:t>
      </w:r>
    </w:p>
    <w:p w14:paraId="75E0A78A" w14:textId="77777777" w:rsidR="00515CA8" w:rsidRPr="0010279E" w:rsidRDefault="00515CA8" w:rsidP="00515CA8">
      <w:pPr>
        <w:pStyle w:val="ListParagraph"/>
        <w:widowControl w:val="0"/>
        <w:numPr>
          <w:ilvl w:val="1"/>
          <w:numId w:val="13"/>
        </w:numPr>
        <w:tabs>
          <w:tab w:val="left" w:pos="220"/>
          <w:tab w:val="left" w:pos="450"/>
        </w:tabs>
        <w:autoSpaceDE w:val="0"/>
        <w:autoSpaceDN w:val="0"/>
        <w:adjustRightInd w:val="0"/>
        <w:rPr>
          <w:rFonts w:cs="Arial"/>
          <w:b/>
          <w:color w:val="000000"/>
          <w:sz w:val="22"/>
          <w:szCs w:val="22"/>
        </w:rPr>
      </w:pPr>
      <w:r w:rsidRPr="0010279E">
        <w:rPr>
          <w:rFonts w:cs="Arial"/>
          <w:b/>
          <w:color w:val="000000"/>
          <w:sz w:val="22"/>
          <w:szCs w:val="22"/>
        </w:rPr>
        <w:t xml:space="preserve">In Progress: </w:t>
      </w:r>
    </w:p>
    <w:p w14:paraId="4688433B"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Encourage all newly hired faculty who will be teaching an online or hybrid course to meet with the DE Coordinator (DEC) and/or DE Faculty Development Coordinator (DEFDC) for review of college expectations and training opportunities.</w:t>
      </w:r>
    </w:p>
    <w:p w14:paraId="74881010"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DEC and DEFDC will work closely with Division Chairs to ensure open communication, respect and collaboration of ideas to promote a high-quality distance education program at GCC. </w:t>
      </w:r>
    </w:p>
    <w:p w14:paraId="22DD29A7"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Work towards creating 100% online certificates.</w:t>
      </w:r>
    </w:p>
    <w:p w14:paraId="1993BE9E"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Work towards creating 100% online transferable degrees. </w:t>
      </w:r>
    </w:p>
    <w:p w14:paraId="540469CC"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Develop DE Guided Pathway for completing transfer requirements with online courses and other DE guided pathway information for students.</w:t>
      </w:r>
    </w:p>
    <w:p w14:paraId="485B8C01"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Continue growth of online course offerings to meet student and community demands by conducting surveys of students and of the community to learn the wants and needs for online education courses.</w:t>
      </w:r>
    </w:p>
    <w:p w14:paraId="7B16D47B"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Continue to work with the Curriculum + Instruction (C&amp;I) Committee to ensure transparency and flow of information between the DE Addendum process and Curriculum Management System, per Title 5 Regulations. </w:t>
      </w:r>
    </w:p>
    <w:p w14:paraId="35E275E2" w14:textId="77777777" w:rsidR="00515CA8" w:rsidRPr="0010279E" w:rsidRDefault="00515CA8" w:rsidP="00515CA8">
      <w:pPr>
        <w:pStyle w:val="ListParagraph"/>
        <w:widowControl w:val="0"/>
        <w:numPr>
          <w:ilvl w:val="1"/>
          <w:numId w:val="13"/>
        </w:numPr>
        <w:tabs>
          <w:tab w:val="left" w:pos="220"/>
          <w:tab w:val="left" w:pos="450"/>
        </w:tabs>
        <w:autoSpaceDE w:val="0"/>
        <w:autoSpaceDN w:val="0"/>
        <w:adjustRightInd w:val="0"/>
        <w:rPr>
          <w:rFonts w:cs="Arial"/>
          <w:b/>
          <w:color w:val="000000"/>
          <w:sz w:val="22"/>
          <w:szCs w:val="22"/>
        </w:rPr>
      </w:pPr>
      <w:r w:rsidRPr="0010279E">
        <w:rPr>
          <w:rFonts w:cs="Arial"/>
          <w:b/>
          <w:color w:val="000000"/>
          <w:sz w:val="22"/>
          <w:szCs w:val="22"/>
        </w:rPr>
        <w:t>On Agenda:</w:t>
      </w:r>
    </w:p>
    <w:p w14:paraId="4BD13B0A"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Ensure that all DE courses are following measurable Student Learning Outcomes (SLOs), as outlined in the Curriculum of Record (COR) and are regularly accessing these outcomes within their DE courses, per state and Curriculum and Instruction (C&amp;I) guidelines. </w:t>
      </w:r>
    </w:p>
    <w:p w14:paraId="34D2C39A"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Create and encourage a DE end-of-course survey for all DE students to complete in order to gather data on the effectiveness of course delivery and retention/persistence to make future DE program recommendations. </w:t>
      </w:r>
    </w:p>
    <w:p w14:paraId="14A6C40A" w14:textId="77777777" w:rsidR="00515CA8" w:rsidRPr="0010279E" w:rsidRDefault="00515CA8" w:rsidP="00515CA8">
      <w:pPr>
        <w:pStyle w:val="ListParagraph"/>
        <w:widowControl w:val="0"/>
        <w:tabs>
          <w:tab w:val="left" w:pos="220"/>
          <w:tab w:val="left" w:pos="450"/>
        </w:tabs>
        <w:autoSpaceDE w:val="0"/>
        <w:autoSpaceDN w:val="0"/>
        <w:adjustRightInd w:val="0"/>
        <w:ind w:left="2160"/>
        <w:rPr>
          <w:rFonts w:cs="Arial"/>
          <w:bCs/>
          <w:color w:val="000000"/>
          <w:sz w:val="22"/>
          <w:szCs w:val="22"/>
        </w:rPr>
      </w:pPr>
    </w:p>
    <w:p w14:paraId="5CBB65FC" w14:textId="77777777" w:rsidR="00515CA8" w:rsidRPr="0010279E" w:rsidRDefault="00515CA8" w:rsidP="00515CA8">
      <w:pPr>
        <w:pStyle w:val="ListParagraph"/>
        <w:widowControl w:val="0"/>
        <w:numPr>
          <w:ilvl w:val="0"/>
          <w:numId w:val="13"/>
        </w:numPr>
        <w:tabs>
          <w:tab w:val="left" w:pos="220"/>
          <w:tab w:val="left" w:pos="450"/>
        </w:tabs>
        <w:autoSpaceDE w:val="0"/>
        <w:autoSpaceDN w:val="0"/>
        <w:adjustRightInd w:val="0"/>
        <w:ind w:left="450" w:hanging="450"/>
        <w:rPr>
          <w:rFonts w:cs="Arial"/>
          <w:b/>
          <w:bCs/>
          <w:color w:val="000000"/>
          <w:sz w:val="22"/>
          <w:szCs w:val="22"/>
        </w:rPr>
      </w:pPr>
      <w:r w:rsidRPr="0010279E">
        <w:rPr>
          <w:rFonts w:cs="Arial"/>
          <w:b/>
          <w:bCs/>
          <w:color w:val="000000"/>
          <w:sz w:val="22"/>
          <w:szCs w:val="22"/>
        </w:rPr>
        <w:t>Goal 2: Develop and Promote Principles of Excellence in DE Course Quality</w:t>
      </w:r>
    </w:p>
    <w:p w14:paraId="1C4450C9" w14:textId="77777777" w:rsidR="00515CA8" w:rsidRPr="0010279E" w:rsidRDefault="00515CA8" w:rsidP="00515CA8">
      <w:pPr>
        <w:pStyle w:val="ListParagraph"/>
        <w:widowControl w:val="0"/>
        <w:numPr>
          <w:ilvl w:val="1"/>
          <w:numId w:val="13"/>
        </w:numPr>
        <w:tabs>
          <w:tab w:val="left" w:pos="220"/>
          <w:tab w:val="left" w:pos="450"/>
        </w:tabs>
        <w:autoSpaceDE w:val="0"/>
        <w:autoSpaceDN w:val="0"/>
        <w:adjustRightInd w:val="0"/>
        <w:rPr>
          <w:rFonts w:cs="Arial"/>
          <w:b/>
          <w:color w:val="000000"/>
          <w:sz w:val="22"/>
          <w:szCs w:val="22"/>
        </w:rPr>
      </w:pPr>
      <w:r w:rsidRPr="0010279E">
        <w:rPr>
          <w:rFonts w:cs="Arial"/>
          <w:b/>
          <w:color w:val="000000"/>
          <w:sz w:val="22"/>
          <w:szCs w:val="22"/>
        </w:rPr>
        <w:t xml:space="preserve">Completed: </w:t>
      </w:r>
    </w:p>
    <w:p w14:paraId="03DBF981"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Promote the CVC-OEI Course Design Rubric and provide faculty-training for</w:t>
      </w:r>
      <w:r w:rsidRPr="0010279E">
        <w:rPr>
          <w:rFonts w:eastAsia="MS Gothic" w:cs="MS Gothic"/>
          <w:color w:val="000000"/>
          <w:sz w:val="22"/>
          <w:szCs w:val="22"/>
        </w:rPr>
        <w:t xml:space="preserve"> </w:t>
      </w:r>
      <w:r w:rsidRPr="0010279E">
        <w:rPr>
          <w:rFonts w:cs="Arial"/>
          <w:color w:val="000000"/>
          <w:sz w:val="22"/>
          <w:szCs w:val="22"/>
        </w:rPr>
        <w:t xml:space="preserve">use as </w:t>
      </w:r>
      <w:r w:rsidRPr="0010279E">
        <w:rPr>
          <w:rFonts w:cs="Arial"/>
          <w:color w:val="000000"/>
          <w:sz w:val="22"/>
          <w:szCs w:val="22"/>
        </w:rPr>
        <w:lastRenderedPageBreak/>
        <w:t xml:space="preserve">a best practice for excellence. </w:t>
      </w:r>
    </w:p>
    <w:p w14:paraId="28FF6C1B" w14:textId="77777777" w:rsidR="00515CA8" w:rsidRPr="008F1323"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Continue to promote and improve the Introduction to Online Teaching and Learning (IOTL) in-house online pedagogy/course design training requirement to become DE certified at GCC. Offer more sections, if warranted, to ensure that all faculty interested in becoming DE certified at GCC have the opportunity to do so free of charge.</w:t>
      </w:r>
    </w:p>
    <w:p w14:paraId="69E32205" w14:textId="77777777" w:rsidR="00515CA8" w:rsidRPr="008F1323"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In collaboration with the Academic Senate, create a DE Course Compliance Checklist review process with the Academic Senate approved CVC-OEI Course Design Rubric to ensure that DE courses are meeting the minimum DE state (Title 5) regulations, federal laws (ADA/508/FERPA) and accreditation guidelines in preparation for Accreditation, Program Review, and Department of Education visits, audits, and/or reviews.</w:t>
      </w:r>
    </w:p>
    <w:p w14:paraId="499D0E54" w14:textId="77777777" w:rsidR="00515CA8" w:rsidRPr="0010279E" w:rsidRDefault="00515CA8" w:rsidP="00515CA8">
      <w:pPr>
        <w:pStyle w:val="ListParagraph"/>
        <w:widowControl w:val="0"/>
        <w:numPr>
          <w:ilvl w:val="1"/>
          <w:numId w:val="13"/>
        </w:numPr>
        <w:tabs>
          <w:tab w:val="left" w:pos="220"/>
          <w:tab w:val="left" w:pos="450"/>
        </w:tabs>
        <w:autoSpaceDE w:val="0"/>
        <w:autoSpaceDN w:val="0"/>
        <w:adjustRightInd w:val="0"/>
        <w:rPr>
          <w:rFonts w:cs="Arial"/>
          <w:b/>
          <w:color w:val="000000"/>
          <w:sz w:val="22"/>
          <w:szCs w:val="22"/>
        </w:rPr>
      </w:pPr>
      <w:r w:rsidRPr="0010279E">
        <w:rPr>
          <w:rFonts w:cs="Arial"/>
          <w:b/>
          <w:color w:val="000000"/>
          <w:sz w:val="22"/>
          <w:szCs w:val="22"/>
        </w:rPr>
        <w:t xml:space="preserve">In Progress: </w:t>
      </w:r>
    </w:p>
    <w:p w14:paraId="293B97AA"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Hire a full-time Instructional Designer to aid in the goal of increased quality within DE course design as supported by the CVC-OEI Course Design Rubric and other recognized state regulations, federal laws, accreditation guidelines, and effective DE practices. </w:t>
      </w:r>
    </w:p>
    <w:p w14:paraId="6E3624DB" w14:textId="77777777" w:rsidR="00515CA8" w:rsidRPr="008F1323"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Hire an Alternative Media Specialist and/or individual that can assist with Canvas technical support, with knowledge of universal course design, accessibility issues and solutions, and training support on pedagogy through the support of the CVC-OEI Course Design Rubric if desired.</w:t>
      </w:r>
    </w:p>
    <w:p w14:paraId="2E30C611" w14:textId="77777777" w:rsidR="00515CA8" w:rsidRPr="008F1323"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Hire/Contract for expert help for faculty with creating accessible (ADA/508) courses and content by the adoption of “Ally by Blackboard” software and/or a trained accessibility expert. Work closely with Disabled Students Programs and Services (DSPS), Student Support Services, and Information Technology Services (ITS) to ensure compliance and regulatory updates and integration into online courses. </w:t>
      </w:r>
    </w:p>
    <w:p w14:paraId="202B5238" w14:textId="77777777" w:rsidR="00515CA8" w:rsidRPr="0010279E" w:rsidRDefault="00515CA8" w:rsidP="00515CA8">
      <w:pPr>
        <w:pStyle w:val="ListParagraph"/>
        <w:widowControl w:val="0"/>
        <w:tabs>
          <w:tab w:val="left" w:pos="220"/>
          <w:tab w:val="left" w:pos="450"/>
        </w:tabs>
        <w:autoSpaceDE w:val="0"/>
        <w:autoSpaceDN w:val="0"/>
        <w:adjustRightInd w:val="0"/>
        <w:ind w:left="2160"/>
        <w:rPr>
          <w:rFonts w:cs="Arial"/>
          <w:b/>
          <w:color w:val="000000"/>
          <w:sz w:val="22"/>
          <w:szCs w:val="22"/>
        </w:rPr>
      </w:pPr>
    </w:p>
    <w:p w14:paraId="38FDF23B" w14:textId="77777777" w:rsidR="00515CA8" w:rsidRPr="0010279E" w:rsidRDefault="00515CA8" w:rsidP="00515CA8">
      <w:pPr>
        <w:pStyle w:val="ListParagraph"/>
        <w:widowControl w:val="0"/>
        <w:numPr>
          <w:ilvl w:val="1"/>
          <w:numId w:val="13"/>
        </w:numPr>
        <w:tabs>
          <w:tab w:val="left" w:pos="220"/>
          <w:tab w:val="left" w:pos="450"/>
        </w:tabs>
        <w:autoSpaceDE w:val="0"/>
        <w:autoSpaceDN w:val="0"/>
        <w:adjustRightInd w:val="0"/>
        <w:rPr>
          <w:rFonts w:cs="Arial"/>
          <w:b/>
          <w:color w:val="000000"/>
          <w:sz w:val="22"/>
          <w:szCs w:val="22"/>
        </w:rPr>
      </w:pPr>
      <w:r w:rsidRPr="0010279E">
        <w:rPr>
          <w:rFonts w:cs="Arial"/>
          <w:b/>
          <w:color w:val="000000"/>
          <w:sz w:val="22"/>
          <w:szCs w:val="22"/>
        </w:rPr>
        <w:t>On Agenda:</w:t>
      </w:r>
    </w:p>
    <w:p w14:paraId="01428AA5" w14:textId="77777777" w:rsidR="00515CA8" w:rsidRPr="008F1323"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In consultation with the Guild, broaden initial DE certification training requirements to 6-12 weeks so accessibility, course design, equity, regular and substantive interaction, and other pertinent pedagogy can be explored past the introduction to online teaching and learning course that covers only the ‘basics’ of teaching in the online environment. </w:t>
      </w:r>
    </w:p>
    <w:p w14:paraId="70CD7ACF" w14:textId="77777777" w:rsidR="00515CA8" w:rsidRPr="008F1323" w:rsidRDefault="00515CA8" w:rsidP="00515CA8">
      <w:pPr>
        <w:pStyle w:val="ListParagraph"/>
        <w:widowControl w:val="0"/>
        <w:tabs>
          <w:tab w:val="left" w:pos="220"/>
          <w:tab w:val="left" w:pos="450"/>
        </w:tabs>
        <w:autoSpaceDE w:val="0"/>
        <w:autoSpaceDN w:val="0"/>
        <w:adjustRightInd w:val="0"/>
        <w:ind w:left="2160"/>
        <w:rPr>
          <w:rFonts w:cs="Arial"/>
          <w:b/>
          <w:color w:val="000000"/>
          <w:sz w:val="22"/>
          <w:szCs w:val="22"/>
        </w:rPr>
      </w:pPr>
    </w:p>
    <w:p w14:paraId="15ED511D" w14:textId="77777777" w:rsidR="00515CA8" w:rsidRPr="0010279E" w:rsidRDefault="00515CA8" w:rsidP="00515CA8">
      <w:pPr>
        <w:pStyle w:val="ListParagraph"/>
        <w:widowControl w:val="0"/>
        <w:numPr>
          <w:ilvl w:val="0"/>
          <w:numId w:val="13"/>
        </w:numPr>
        <w:tabs>
          <w:tab w:val="left" w:pos="220"/>
          <w:tab w:val="left" w:pos="450"/>
        </w:tabs>
        <w:autoSpaceDE w:val="0"/>
        <w:autoSpaceDN w:val="0"/>
        <w:adjustRightInd w:val="0"/>
        <w:ind w:left="450" w:hanging="450"/>
        <w:rPr>
          <w:rFonts w:cs="Arial"/>
          <w:b/>
          <w:bCs/>
          <w:color w:val="000000"/>
          <w:sz w:val="22"/>
          <w:szCs w:val="22"/>
        </w:rPr>
      </w:pPr>
      <w:r w:rsidRPr="0010279E">
        <w:rPr>
          <w:rFonts w:cs="Arial"/>
          <w:b/>
          <w:bCs/>
          <w:color w:val="000000"/>
          <w:sz w:val="22"/>
          <w:szCs w:val="22"/>
        </w:rPr>
        <w:t xml:space="preserve">Goal 3: Expand DE growth and DE faculty Participation Opportunities </w:t>
      </w:r>
    </w:p>
    <w:p w14:paraId="4C4D7291" w14:textId="77777777" w:rsidR="00515CA8" w:rsidRPr="0010279E" w:rsidRDefault="00515CA8" w:rsidP="00515CA8">
      <w:pPr>
        <w:pStyle w:val="ListParagraph"/>
        <w:widowControl w:val="0"/>
        <w:numPr>
          <w:ilvl w:val="1"/>
          <w:numId w:val="13"/>
        </w:numPr>
        <w:tabs>
          <w:tab w:val="left" w:pos="220"/>
          <w:tab w:val="left" w:pos="450"/>
        </w:tabs>
        <w:autoSpaceDE w:val="0"/>
        <w:autoSpaceDN w:val="0"/>
        <w:adjustRightInd w:val="0"/>
        <w:rPr>
          <w:rFonts w:cs="Arial"/>
          <w:b/>
          <w:color w:val="000000"/>
          <w:sz w:val="22"/>
          <w:szCs w:val="22"/>
        </w:rPr>
      </w:pPr>
      <w:r w:rsidRPr="0010279E">
        <w:rPr>
          <w:rFonts w:cs="Arial"/>
          <w:b/>
          <w:color w:val="000000"/>
          <w:sz w:val="22"/>
          <w:szCs w:val="22"/>
        </w:rPr>
        <w:t xml:space="preserve">Completed: </w:t>
      </w:r>
    </w:p>
    <w:p w14:paraId="523104E2"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sz w:val="22"/>
          <w:szCs w:val="22"/>
        </w:rPr>
        <w:t>Research and implement an attendance accounting process to bring non-credit courses into the distance education department for growth and faculty opportunities.</w:t>
      </w:r>
    </w:p>
    <w:p w14:paraId="3D9534A2" w14:textId="77777777" w:rsidR="00515CA8" w:rsidRPr="0010279E" w:rsidRDefault="00515CA8" w:rsidP="00515CA8">
      <w:pPr>
        <w:pStyle w:val="ListParagraph"/>
        <w:widowControl w:val="0"/>
        <w:numPr>
          <w:ilvl w:val="1"/>
          <w:numId w:val="13"/>
        </w:numPr>
        <w:tabs>
          <w:tab w:val="left" w:pos="220"/>
          <w:tab w:val="left" w:pos="450"/>
        </w:tabs>
        <w:autoSpaceDE w:val="0"/>
        <w:autoSpaceDN w:val="0"/>
        <w:adjustRightInd w:val="0"/>
        <w:rPr>
          <w:rFonts w:cs="Arial"/>
          <w:b/>
          <w:color w:val="000000"/>
          <w:sz w:val="22"/>
          <w:szCs w:val="22"/>
        </w:rPr>
      </w:pPr>
      <w:r w:rsidRPr="0010279E">
        <w:rPr>
          <w:rFonts w:cs="Arial"/>
          <w:b/>
          <w:color w:val="000000"/>
          <w:sz w:val="22"/>
          <w:szCs w:val="22"/>
        </w:rPr>
        <w:t xml:space="preserve">In Progress: </w:t>
      </w:r>
    </w:p>
    <w:p w14:paraId="2010FF39"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Plan and create a Peer Online Course Review (POCR) program for and with faculty to participate in the local review of online courses in preparation to participate in the Consortium.</w:t>
      </w:r>
    </w:p>
    <w:p w14:paraId="471BF56A" w14:textId="77777777" w:rsidR="00515CA8" w:rsidRPr="003353E9"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Seek funding for greater incentives to encourage faculty to submit their courses to the CVC-OEI Design Academy and to create a “CVC-OEI Ready Online Course” to run in the exchange. Offer stipend pay, instructional tools or software, banked units, first right of refusal, sabbaticals, reduced course load or greater units for a </w:t>
      </w:r>
      <w:r w:rsidRPr="0010279E">
        <w:rPr>
          <w:rFonts w:cs="Arial"/>
          <w:color w:val="000000"/>
          <w:sz w:val="22"/>
          <w:szCs w:val="22"/>
        </w:rPr>
        <w:lastRenderedPageBreak/>
        <w:t xml:space="preserve">DE course, TAs to help with grading difference with F2F classes, higher pay rate, etc. </w:t>
      </w:r>
    </w:p>
    <w:p w14:paraId="16A2B6D5" w14:textId="77777777" w:rsidR="00515CA8" w:rsidRPr="008F1323" w:rsidRDefault="00515CA8" w:rsidP="00515CA8">
      <w:pPr>
        <w:pStyle w:val="ListParagraph"/>
        <w:widowControl w:val="0"/>
        <w:tabs>
          <w:tab w:val="left" w:pos="220"/>
          <w:tab w:val="left" w:pos="450"/>
        </w:tabs>
        <w:autoSpaceDE w:val="0"/>
        <w:autoSpaceDN w:val="0"/>
        <w:adjustRightInd w:val="0"/>
        <w:ind w:left="2160"/>
        <w:rPr>
          <w:rFonts w:cs="Arial"/>
          <w:b/>
          <w:color w:val="000000"/>
          <w:sz w:val="22"/>
          <w:szCs w:val="22"/>
        </w:rPr>
      </w:pPr>
    </w:p>
    <w:p w14:paraId="7B4CBC40" w14:textId="77777777" w:rsidR="00515CA8" w:rsidRPr="008F1323"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Provide incentives for DE faculty to become POCRs and aid in the facilitation of DE course compliance checks and/or mentor other faculty in teaching online or preparing to teach online – offer stipend pay, instructional tools or software, banked units, etc. </w:t>
      </w:r>
    </w:p>
    <w:p w14:paraId="49DEF044" w14:textId="77777777" w:rsidR="00515CA8" w:rsidRPr="0010279E" w:rsidRDefault="00515CA8" w:rsidP="00515CA8">
      <w:pPr>
        <w:pStyle w:val="ListParagraph"/>
        <w:widowControl w:val="0"/>
        <w:numPr>
          <w:ilvl w:val="1"/>
          <w:numId w:val="13"/>
        </w:numPr>
        <w:tabs>
          <w:tab w:val="left" w:pos="220"/>
          <w:tab w:val="left" w:pos="450"/>
        </w:tabs>
        <w:autoSpaceDE w:val="0"/>
        <w:autoSpaceDN w:val="0"/>
        <w:adjustRightInd w:val="0"/>
        <w:rPr>
          <w:rFonts w:cs="Arial"/>
          <w:b/>
          <w:color w:val="000000"/>
          <w:sz w:val="22"/>
          <w:szCs w:val="22"/>
        </w:rPr>
      </w:pPr>
      <w:r w:rsidRPr="0010279E">
        <w:rPr>
          <w:rFonts w:cs="Arial"/>
          <w:b/>
          <w:color w:val="000000"/>
          <w:sz w:val="22"/>
          <w:szCs w:val="22"/>
        </w:rPr>
        <w:t>On Agenda:</w:t>
      </w:r>
    </w:p>
    <w:p w14:paraId="08B434DA"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In collaboration with administration, offer a stipend/banked units/release time to a DE Certified faculty member to create a distance education “Master Shell” – CVC-OEI Aligned/Design Academy Approved course– to be used as a base for other DE Faculty that wish to teach the class online and/or enter the Design Academy for CVC-OEI Exchange approval. </w:t>
      </w:r>
    </w:p>
    <w:p w14:paraId="045C4200" w14:textId="77777777" w:rsidR="00515CA8" w:rsidRPr="0010279E" w:rsidRDefault="00515CA8" w:rsidP="00515CA8">
      <w:pPr>
        <w:pStyle w:val="ListParagraph"/>
        <w:widowControl w:val="0"/>
        <w:tabs>
          <w:tab w:val="left" w:pos="220"/>
          <w:tab w:val="left" w:pos="450"/>
        </w:tabs>
        <w:autoSpaceDE w:val="0"/>
        <w:autoSpaceDN w:val="0"/>
        <w:adjustRightInd w:val="0"/>
        <w:ind w:left="1440"/>
        <w:rPr>
          <w:rFonts w:cs="Arial"/>
          <w:b/>
          <w:color w:val="000000"/>
          <w:sz w:val="22"/>
          <w:szCs w:val="22"/>
        </w:rPr>
      </w:pPr>
    </w:p>
    <w:p w14:paraId="625CB352" w14:textId="77777777" w:rsidR="00515CA8" w:rsidRPr="0010279E" w:rsidRDefault="00515CA8" w:rsidP="00515CA8">
      <w:pPr>
        <w:pStyle w:val="ListParagraph"/>
        <w:widowControl w:val="0"/>
        <w:numPr>
          <w:ilvl w:val="0"/>
          <w:numId w:val="13"/>
        </w:numPr>
        <w:tabs>
          <w:tab w:val="left" w:pos="220"/>
          <w:tab w:val="left" w:pos="450"/>
        </w:tabs>
        <w:autoSpaceDE w:val="0"/>
        <w:autoSpaceDN w:val="0"/>
        <w:adjustRightInd w:val="0"/>
        <w:ind w:left="450" w:hanging="450"/>
        <w:rPr>
          <w:rFonts w:cs="Arial"/>
          <w:b/>
          <w:bCs/>
          <w:color w:val="000000"/>
          <w:sz w:val="22"/>
          <w:szCs w:val="22"/>
        </w:rPr>
      </w:pPr>
      <w:r w:rsidRPr="0010279E">
        <w:rPr>
          <w:rFonts w:cs="Arial"/>
          <w:b/>
          <w:bCs/>
          <w:color w:val="000000"/>
          <w:sz w:val="22"/>
          <w:szCs w:val="22"/>
        </w:rPr>
        <w:t>Goal 4: Enhance DE Professional Development</w:t>
      </w:r>
      <w:r w:rsidRPr="0010279E">
        <w:rPr>
          <w:rFonts w:eastAsia="MS Gothic" w:cs="MS Gothic"/>
          <w:b/>
          <w:bCs/>
          <w:color w:val="000000"/>
          <w:sz w:val="22"/>
          <w:szCs w:val="22"/>
        </w:rPr>
        <w:t xml:space="preserve"> </w:t>
      </w:r>
      <w:r w:rsidRPr="0010279E">
        <w:rPr>
          <w:rFonts w:cs="Arial"/>
          <w:b/>
          <w:bCs/>
          <w:color w:val="000000"/>
          <w:sz w:val="22"/>
          <w:szCs w:val="22"/>
        </w:rPr>
        <w:t xml:space="preserve">Opportunities </w:t>
      </w:r>
    </w:p>
    <w:p w14:paraId="195828E8" w14:textId="77777777" w:rsidR="00515CA8" w:rsidRPr="0010279E" w:rsidRDefault="00515CA8" w:rsidP="00515CA8">
      <w:pPr>
        <w:pStyle w:val="ListParagraph"/>
        <w:widowControl w:val="0"/>
        <w:numPr>
          <w:ilvl w:val="1"/>
          <w:numId w:val="13"/>
        </w:numPr>
        <w:tabs>
          <w:tab w:val="left" w:pos="220"/>
          <w:tab w:val="left" w:pos="450"/>
        </w:tabs>
        <w:autoSpaceDE w:val="0"/>
        <w:autoSpaceDN w:val="0"/>
        <w:adjustRightInd w:val="0"/>
        <w:rPr>
          <w:rFonts w:cs="Arial"/>
          <w:b/>
          <w:color w:val="000000"/>
          <w:sz w:val="22"/>
          <w:szCs w:val="22"/>
        </w:rPr>
      </w:pPr>
      <w:r w:rsidRPr="0010279E">
        <w:rPr>
          <w:rFonts w:cs="Arial"/>
          <w:b/>
          <w:color w:val="000000"/>
          <w:sz w:val="22"/>
          <w:szCs w:val="22"/>
        </w:rPr>
        <w:t xml:space="preserve">Completed: </w:t>
      </w:r>
    </w:p>
    <w:p w14:paraId="66261722" w14:textId="77777777" w:rsidR="00515CA8" w:rsidRPr="003353E9"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Offer Glendale Annual DE Recertification (GADER) hours, stipends, banked-units or another incentive to encourage a self-evaluation using the CVC-OEI Course Design Rubric, engaging in Peer Online Couse Review (POCR) training, and/or providing course peer feedback for DE Certified faculty using the CVC-OEI Course Design Rubric. </w:t>
      </w:r>
    </w:p>
    <w:p w14:paraId="5E525ECC"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Offer a greater quantity of workshops and training schedule, utilizing the DE faculty talent on the GCC campus, to facilitate training for faculty on incorporating technology tools and best practices to enhance teaching effectiveness.</w:t>
      </w:r>
    </w:p>
    <w:p w14:paraId="190BA415"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Create a set of training sessions on how to decrease the performance gap between face-to-face and online courses through effective course design, engagement with equity, and using regular and substantive contact in the online teaching environment, while meeting DE state regulations, federal laws, and accreditation guidelines. </w:t>
      </w:r>
    </w:p>
    <w:p w14:paraId="6EA289A6"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Increase online, asynchronous training and workshops for adjuncts and full-time faculty that are unable to attend face-to-face DE training, but wish to engage in an active community of practice with </w:t>
      </w:r>
      <w:proofErr w:type="gramStart"/>
      <w:r w:rsidRPr="0010279E">
        <w:rPr>
          <w:rFonts w:cs="Arial"/>
          <w:color w:val="000000"/>
          <w:sz w:val="22"/>
          <w:szCs w:val="22"/>
        </w:rPr>
        <w:t>other</w:t>
      </w:r>
      <w:proofErr w:type="gramEnd"/>
      <w:r w:rsidRPr="0010279E">
        <w:rPr>
          <w:rFonts w:cs="Arial"/>
          <w:color w:val="000000"/>
          <w:sz w:val="22"/>
          <w:szCs w:val="22"/>
        </w:rPr>
        <w:t xml:space="preserve"> DE certified faculty at GCC.</w:t>
      </w:r>
    </w:p>
    <w:p w14:paraId="6C87A534" w14:textId="77777777" w:rsidR="00515CA8" w:rsidRPr="0010279E" w:rsidRDefault="00515CA8" w:rsidP="00515CA8">
      <w:pPr>
        <w:pStyle w:val="ListParagraph"/>
        <w:widowControl w:val="0"/>
        <w:numPr>
          <w:ilvl w:val="1"/>
          <w:numId w:val="13"/>
        </w:numPr>
        <w:tabs>
          <w:tab w:val="left" w:pos="220"/>
          <w:tab w:val="left" w:pos="450"/>
        </w:tabs>
        <w:autoSpaceDE w:val="0"/>
        <w:autoSpaceDN w:val="0"/>
        <w:adjustRightInd w:val="0"/>
        <w:rPr>
          <w:rFonts w:cs="Arial"/>
          <w:b/>
          <w:color w:val="000000"/>
          <w:sz w:val="22"/>
          <w:szCs w:val="22"/>
        </w:rPr>
      </w:pPr>
      <w:r w:rsidRPr="0010279E">
        <w:rPr>
          <w:rFonts w:cs="Arial"/>
          <w:b/>
          <w:color w:val="000000"/>
          <w:sz w:val="22"/>
          <w:szCs w:val="22"/>
        </w:rPr>
        <w:t xml:space="preserve">In Progress: </w:t>
      </w:r>
    </w:p>
    <w:p w14:paraId="2AD9BE7E"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Continue to provide existing training and expand as appropriate to meet the needs of faculty; for example, Community of Practice synchronous and asynchronous learning sessions, a “Tech-Fest” or full-day, 6-hour workshop of integrating the CVC-OEI Rubric into an online course design.</w:t>
      </w:r>
    </w:p>
    <w:p w14:paraId="7E6DB253" w14:textId="77777777" w:rsidR="00515CA8" w:rsidRPr="0010279E" w:rsidRDefault="00515CA8" w:rsidP="00515CA8">
      <w:pPr>
        <w:pStyle w:val="ListParagraph"/>
        <w:widowControl w:val="0"/>
        <w:tabs>
          <w:tab w:val="left" w:pos="220"/>
          <w:tab w:val="left" w:pos="450"/>
        </w:tabs>
        <w:autoSpaceDE w:val="0"/>
        <w:autoSpaceDN w:val="0"/>
        <w:adjustRightInd w:val="0"/>
        <w:ind w:left="450"/>
        <w:rPr>
          <w:rFonts w:cs="Arial"/>
          <w:b/>
          <w:color w:val="000000"/>
          <w:sz w:val="22"/>
          <w:szCs w:val="22"/>
        </w:rPr>
      </w:pPr>
    </w:p>
    <w:p w14:paraId="515F1017" w14:textId="77777777" w:rsidR="00515CA8" w:rsidRPr="0010279E" w:rsidRDefault="00515CA8" w:rsidP="00515CA8">
      <w:pPr>
        <w:pStyle w:val="ListParagraph"/>
        <w:widowControl w:val="0"/>
        <w:numPr>
          <w:ilvl w:val="0"/>
          <w:numId w:val="13"/>
        </w:numPr>
        <w:tabs>
          <w:tab w:val="left" w:pos="220"/>
        </w:tabs>
        <w:autoSpaceDE w:val="0"/>
        <w:autoSpaceDN w:val="0"/>
        <w:adjustRightInd w:val="0"/>
        <w:ind w:left="1080" w:hanging="1080"/>
        <w:rPr>
          <w:rFonts w:cs="Arial"/>
          <w:b/>
          <w:bCs/>
          <w:sz w:val="22"/>
          <w:szCs w:val="22"/>
        </w:rPr>
      </w:pPr>
      <w:r w:rsidRPr="0010279E">
        <w:rPr>
          <w:rFonts w:cs="Arial"/>
          <w:b/>
          <w:bCs/>
          <w:color w:val="000000"/>
          <w:sz w:val="22"/>
          <w:szCs w:val="22"/>
        </w:rPr>
        <w:t xml:space="preserve">Goal 5: </w:t>
      </w:r>
      <w:r w:rsidRPr="0010279E">
        <w:rPr>
          <w:rFonts w:cs="Arial"/>
          <w:b/>
          <w:bCs/>
          <w:sz w:val="22"/>
          <w:szCs w:val="22"/>
        </w:rPr>
        <w:t>Maximize the use of Canvas capabilities to improve the quality of our Online offerings</w:t>
      </w:r>
    </w:p>
    <w:p w14:paraId="46F91899" w14:textId="77777777" w:rsidR="00515CA8" w:rsidRPr="00350C21" w:rsidRDefault="00515CA8" w:rsidP="00515CA8">
      <w:pPr>
        <w:pStyle w:val="ListParagraph"/>
        <w:widowControl w:val="0"/>
        <w:numPr>
          <w:ilvl w:val="1"/>
          <w:numId w:val="13"/>
        </w:numPr>
        <w:tabs>
          <w:tab w:val="left" w:pos="220"/>
          <w:tab w:val="left" w:pos="450"/>
        </w:tabs>
        <w:autoSpaceDE w:val="0"/>
        <w:autoSpaceDN w:val="0"/>
        <w:adjustRightInd w:val="0"/>
        <w:rPr>
          <w:rFonts w:cs="Arial"/>
          <w:b/>
          <w:color w:val="000000"/>
          <w:sz w:val="22"/>
          <w:szCs w:val="22"/>
        </w:rPr>
      </w:pPr>
      <w:r w:rsidRPr="00350C21">
        <w:rPr>
          <w:rFonts w:cs="Arial"/>
          <w:b/>
          <w:color w:val="000000"/>
          <w:sz w:val="22"/>
          <w:szCs w:val="22"/>
        </w:rPr>
        <w:t xml:space="preserve">In Progress: </w:t>
      </w:r>
    </w:p>
    <w:p w14:paraId="5D31820B" w14:textId="77777777" w:rsidR="00515CA8" w:rsidRPr="00350C21"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350C21">
        <w:rPr>
          <w:rFonts w:cs="Arial"/>
          <w:color w:val="000000"/>
          <w:sz w:val="22"/>
          <w:szCs w:val="22"/>
        </w:rPr>
        <w:t xml:space="preserve">Create a set of CVC-OEI endorsed LTI links in the navigation bar within Canvas to increase students’ access and decrease the performance gap between face-to-face and online courses through effective course design and regular and substantive contact in the online teaching environment. </w:t>
      </w:r>
    </w:p>
    <w:p w14:paraId="5D240FCE" w14:textId="2B74502F" w:rsidR="00515CA8" w:rsidRPr="009C3988"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350C21">
        <w:rPr>
          <w:rFonts w:cs="Arial"/>
          <w:color w:val="000000"/>
          <w:sz w:val="22"/>
          <w:szCs w:val="22"/>
        </w:rPr>
        <w:t xml:space="preserve">Once adopted, integrate NetTutor, Cranium Café, SmarterMeasure/Quest, NameCoach, </w:t>
      </w:r>
      <w:proofErr w:type="spellStart"/>
      <w:r w:rsidRPr="00350C21">
        <w:rPr>
          <w:rFonts w:cs="Arial"/>
          <w:color w:val="000000"/>
          <w:sz w:val="22"/>
          <w:szCs w:val="22"/>
        </w:rPr>
        <w:t>Notebowl</w:t>
      </w:r>
      <w:proofErr w:type="spellEnd"/>
      <w:r w:rsidRPr="00350C21">
        <w:rPr>
          <w:rFonts w:cs="Arial"/>
          <w:color w:val="000000"/>
          <w:sz w:val="22"/>
          <w:szCs w:val="22"/>
        </w:rPr>
        <w:t xml:space="preserve"> and Proctorio (or other available products offered by the CVC-OEI) into Canvas Course Shells (along with VeriCite) and promote its use with all GCC students, DE or in-person, to encourage equity and access. </w:t>
      </w:r>
    </w:p>
    <w:p w14:paraId="4B7F3BC9" w14:textId="77777777" w:rsidR="00515CA8" w:rsidRPr="00350C21"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350C21">
        <w:rPr>
          <w:rFonts w:cs="Arial"/>
          <w:color w:val="000000"/>
          <w:sz w:val="22"/>
          <w:szCs w:val="22"/>
        </w:rPr>
        <w:lastRenderedPageBreak/>
        <w:t xml:space="preserve">Stay updated with Canvas upgrades and changes to prepare for new training needs. Beta test new releases and implement changes that would be in the best interest of faculty and utilization of the Canvas system. </w:t>
      </w:r>
    </w:p>
    <w:p w14:paraId="6B2561B6" w14:textId="77777777" w:rsidR="00515CA8" w:rsidRPr="00350C21"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350C21">
        <w:rPr>
          <w:rFonts w:cs="Arial"/>
          <w:color w:val="000000"/>
          <w:sz w:val="22"/>
          <w:szCs w:val="22"/>
        </w:rPr>
        <w:t>Greater promotion amongst GCC faculty to use Canvas as vehicle to communicate with all GCC students, disseminate course materials, syllabi, Gradebook transparency, email contact, students collaboration, and student support services in order to create a one-stop-shop location for all GCC students to utilize as a hub – therefore, making it easier to encourage the use of an early alert system and gather data to improve all classes and programs on the GCC campus.</w:t>
      </w:r>
    </w:p>
    <w:p w14:paraId="14227F34" w14:textId="77777777" w:rsidR="00515CA8" w:rsidRDefault="00515CA8" w:rsidP="00515CA8">
      <w:pPr>
        <w:pStyle w:val="ListParagraph"/>
        <w:widowControl w:val="0"/>
        <w:numPr>
          <w:ilvl w:val="1"/>
          <w:numId w:val="13"/>
        </w:numPr>
        <w:tabs>
          <w:tab w:val="left" w:pos="220"/>
          <w:tab w:val="left" w:pos="450"/>
        </w:tabs>
        <w:autoSpaceDE w:val="0"/>
        <w:autoSpaceDN w:val="0"/>
        <w:adjustRightInd w:val="0"/>
        <w:rPr>
          <w:rFonts w:cs="Arial"/>
          <w:b/>
          <w:color w:val="000000"/>
          <w:sz w:val="22"/>
          <w:szCs w:val="22"/>
        </w:rPr>
      </w:pPr>
      <w:r w:rsidRPr="00350C21">
        <w:rPr>
          <w:rFonts w:cs="Arial"/>
          <w:b/>
          <w:color w:val="000000"/>
          <w:sz w:val="22"/>
          <w:szCs w:val="22"/>
        </w:rPr>
        <w:t>On Agenda:</w:t>
      </w:r>
    </w:p>
    <w:p w14:paraId="0A769994" w14:textId="77777777" w:rsidR="00515CA8" w:rsidRPr="00025FE8"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350C21">
        <w:rPr>
          <w:rFonts w:cs="Arial"/>
          <w:color w:val="000000"/>
          <w:sz w:val="22"/>
          <w:szCs w:val="22"/>
        </w:rPr>
        <w:t xml:space="preserve">Encourage the hiring (through a stipend or banked units) of Canvas Open Education Resources (OER) Division Experts to create level and content specific Canvas Repositories for all faculty, but specifically, DE certified faculty, that are utilizing the customized GCC Canvas Sample Course Shell to design their DE courses. This would encourage student equity and faculty to use OER materials vetted for quality by the OER Division Expert to ensure DE state regulations, federal laws, and accreditation guidelines. </w:t>
      </w:r>
    </w:p>
    <w:p w14:paraId="02EE7246" w14:textId="77777777" w:rsidR="00515CA8" w:rsidRPr="0010279E" w:rsidRDefault="00515CA8" w:rsidP="00515CA8">
      <w:pPr>
        <w:pStyle w:val="ListParagraph"/>
        <w:widowControl w:val="0"/>
        <w:tabs>
          <w:tab w:val="left" w:pos="220"/>
        </w:tabs>
        <w:autoSpaceDE w:val="0"/>
        <w:autoSpaceDN w:val="0"/>
        <w:adjustRightInd w:val="0"/>
        <w:ind w:left="1080"/>
        <w:rPr>
          <w:rFonts w:cs="Arial"/>
          <w:b/>
          <w:sz w:val="22"/>
          <w:szCs w:val="22"/>
        </w:rPr>
      </w:pPr>
    </w:p>
    <w:p w14:paraId="10A2A10E" w14:textId="77777777" w:rsidR="00515CA8" w:rsidRPr="0010279E" w:rsidRDefault="00515CA8" w:rsidP="00515CA8">
      <w:pPr>
        <w:pStyle w:val="ListParagraph"/>
        <w:widowControl w:val="0"/>
        <w:numPr>
          <w:ilvl w:val="0"/>
          <w:numId w:val="13"/>
        </w:numPr>
        <w:tabs>
          <w:tab w:val="left" w:pos="220"/>
          <w:tab w:val="left" w:pos="450"/>
        </w:tabs>
        <w:autoSpaceDE w:val="0"/>
        <w:autoSpaceDN w:val="0"/>
        <w:adjustRightInd w:val="0"/>
        <w:ind w:left="450" w:hanging="450"/>
        <w:rPr>
          <w:rFonts w:cs="Arial"/>
          <w:b/>
          <w:bCs/>
          <w:color w:val="000000"/>
          <w:sz w:val="22"/>
          <w:szCs w:val="22"/>
        </w:rPr>
      </w:pPr>
      <w:r w:rsidRPr="0010279E">
        <w:rPr>
          <w:rFonts w:cs="Arial"/>
          <w:b/>
          <w:bCs/>
          <w:color w:val="000000"/>
          <w:sz w:val="22"/>
          <w:szCs w:val="22"/>
        </w:rPr>
        <w:t>Goal 6: Collaborate to Expand Student Support Services for DE Students</w:t>
      </w:r>
    </w:p>
    <w:p w14:paraId="4A093D5A" w14:textId="77777777" w:rsidR="00515CA8" w:rsidRPr="0010279E" w:rsidRDefault="00515CA8" w:rsidP="00515CA8">
      <w:pPr>
        <w:pStyle w:val="ListParagraph"/>
        <w:widowControl w:val="0"/>
        <w:numPr>
          <w:ilvl w:val="1"/>
          <w:numId w:val="13"/>
        </w:numPr>
        <w:tabs>
          <w:tab w:val="left" w:pos="220"/>
          <w:tab w:val="left" w:pos="450"/>
        </w:tabs>
        <w:autoSpaceDE w:val="0"/>
        <w:autoSpaceDN w:val="0"/>
        <w:adjustRightInd w:val="0"/>
        <w:rPr>
          <w:rFonts w:cs="Arial"/>
          <w:b/>
          <w:color w:val="000000"/>
          <w:sz w:val="22"/>
          <w:szCs w:val="22"/>
        </w:rPr>
      </w:pPr>
      <w:r w:rsidRPr="0010279E">
        <w:rPr>
          <w:rFonts w:cs="Arial"/>
          <w:b/>
          <w:color w:val="000000"/>
          <w:sz w:val="22"/>
          <w:szCs w:val="22"/>
        </w:rPr>
        <w:t xml:space="preserve">In Progress: </w:t>
      </w:r>
    </w:p>
    <w:p w14:paraId="5F837711" w14:textId="77777777" w:rsidR="00515CA8" w:rsidRPr="00F04D75"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F04D75">
        <w:rPr>
          <w:rFonts w:cs="Arial"/>
          <w:color w:val="000000"/>
          <w:sz w:val="22"/>
          <w:szCs w:val="22"/>
        </w:rPr>
        <w:t xml:space="preserve">Collaborate with Student Services to integrate a DE component and SmarterMeasure/Quest into a New Student Orientation so all students, </w:t>
      </w:r>
      <w:r w:rsidRPr="00F04D75">
        <w:rPr>
          <w:rFonts w:eastAsia="Arial Unicode MS" w:cs="Arial"/>
          <w:color w:val="000000"/>
          <w:sz w:val="22"/>
          <w:szCs w:val="22"/>
        </w:rPr>
        <w:t>especially nontraditional and returning,</w:t>
      </w:r>
      <w:r w:rsidRPr="00F04D75">
        <w:rPr>
          <w:rFonts w:cs="Arial"/>
          <w:color w:val="000000"/>
          <w:sz w:val="22"/>
          <w:szCs w:val="22"/>
        </w:rPr>
        <w:t xml:space="preserve"> are exposed to DE at GCC and are ready to take a DE class before registration. </w:t>
      </w:r>
    </w:p>
    <w:p w14:paraId="517BAB0E" w14:textId="77777777" w:rsidR="00515CA8" w:rsidRPr="00350C21"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F04D75">
        <w:rPr>
          <w:rFonts w:cs="Arial"/>
          <w:color w:val="000000"/>
          <w:sz w:val="22"/>
          <w:szCs w:val="22"/>
        </w:rPr>
        <w:t>In anticipation of meeting the needs of CVC-OEI students across the state of CA, and to offer more support to DE GCC students, more students support services are needed, such as the following CVC-OEI endorsed products (Note: other products can be used): NetTutor within Canvas for all students to access online tutoring, Cranium Café for online counseling and financial aid support, SmarterMeasure/Quest for online student learning readiness assessment, and Proctorio to accommodate Proctored Online Courses and offer online exam proctoring for all DE faculty and students. Note: GCC already has VeriCite within Canvas for plagiarism detection.</w:t>
      </w:r>
    </w:p>
    <w:p w14:paraId="105E16CC" w14:textId="77777777" w:rsidR="00515CA8" w:rsidRPr="0010279E" w:rsidRDefault="00515CA8" w:rsidP="00515CA8">
      <w:pPr>
        <w:pStyle w:val="ListParagraph"/>
        <w:widowControl w:val="0"/>
        <w:numPr>
          <w:ilvl w:val="1"/>
          <w:numId w:val="13"/>
        </w:numPr>
        <w:tabs>
          <w:tab w:val="left" w:pos="220"/>
          <w:tab w:val="left" w:pos="450"/>
        </w:tabs>
        <w:autoSpaceDE w:val="0"/>
        <w:autoSpaceDN w:val="0"/>
        <w:adjustRightInd w:val="0"/>
        <w:rPr>
          <w:rFonts w:cs="Arial"/>
          <w:b/>
          <w:color w:val="000000"/>
          <w:sz w:val="22"/>
          <w:szCs w:val="22"/>
        </w:rPr>
      </w:pPr>
      <w:r w:rsidRPr="0010279E">
        <w:rPr>
          <w:rFonts w:cs="Arial"/>
          <w:b/>
          <w:color w:val="000000"/>
          <w:sz w:val="22"/>
          <w:szCs w:val="22"/>
        </w:rPr>
        <w:t>On Agenda:</w:t>
      </w:r>
    </w:p>
    <w:p w14:paraId="049D5A5E"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Continue to encourage </w:t>
      </w:r>
      <w:r w:rsidRPr="0010279E">
        <w:rPr>
          <w:rFonts w:cs="Arial"/>
          <w:sz w:val="22"/>
          <w:szCs w:val="22"/>
        </w:rPr>
        <w:t>the Online Reference Librarian access with 24/7 library chat service as well as offering other library support services, such as library research guides</w:t>
      </w:r>
      <w:r w:rsidRPr="0010279E">
        <w:rPr>
          <w:rFonts w:cs="Arial"/>
          <w:color w:val="000000"/>
          <w:sz w:val="22"/>
          <w:szCs w:val="22"/>
        </w:rPr>
        <w:t xml:space="preserve"> embedded in Canvas and/or an online library orientation.</w:t>
      </w:r>
    </w:p>
    <w:p w14:paraId="23A07BDA"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eastAsia="Times New Roman" w:cs="Times New Roman"/>
          <w:color w:val="000000"/>
          <w:sz w:val="22"/>
          <w:szCs w:val="22"/>
        </w:rPr>
        <w:t xml:space="preserve">Consult with Student Services, IT, and community colleges within the state about Best Practices in relation to automatic Welcome Notifications from IT, as well as Best Practices for Instructor-Generated Welcome Letters. </w:t>
      </w:r>
    </w:p>
    <w:p w14:paraId="5EBC1A68" w14:textId="77777777" w:rsidR="00515CA8" w:rsidRPr="0010279E" w:rsidRDefault="00515CA8" w:rsidP="00515CA8">
      <w:pPr>
        <w:pStyle w:val="ListParagraph"/>
        <w:widowControl w:val="0"/>
        <w:tabs>
          <w:tab w:val="left" w:pos="220"/>
          <w:tab w:val="left" w:pos="450"/>
        </w:tabs>
        <w:autoSpaceDE w:val="0"/>
        <w:autoSpaceDN w:val="0"/>
        <w:adjustRightInd w:val="0"/>
        <w:ind w:left="450"/>
        <w:rPr>
          <w:rFonts w:cs="Arial"/>
          <w:b/>
          <w:color w:val="000000"/>
          <w:sz w:val="22"/>
          <w:szCs w:val="22"/>
        </w:rPr>
      </w:pPr>
    </w:p>
    <w:p w14:paraId="714DFB2B" w14:textId="77777777" w:rsidR="00515CA8" w:rsidRPr="0010279E" w:rsidRDefault="00515CA8" w:rsidP="00515CA8">
      <w:pPr>
        <w:pStyle w:val="ListParagraph"/>
        <w:widowControl w:val="0"/>
        <w:numPr>
          <w:ilvl w:val="0"/>
          <w:numId w:val="13"/>
        </w:numPr>
        <w:tabs>
          <w:tab w:val="left" w:pos="220"/>
          <w:tab w:val="left" w:pos="720"/>
        </w:tabs>
        <w:autoSpaceDE w:val="0"/>
        <w:autoSpaceDN w:val="0"/>
        <w:adjustRightInd w:val="0"/>
        <w:ind w:left="1080" w:hanging="1080"/>
        <w:rPr>
          <w:rFonts w:cs="Arial"/>
          <w:b/>
          <w:color w:val="000000"/>
          <w:sz w:val="22"/>
          <w:szCs w:val="22"/>
        </w:rPr>
      </w:pPr>
      <w:r w:rsidRPr="0010279E">
        <w:rPr>
          <w:rFonts w:cs="Arial"/>
          <w:b/>
          <w:bCs/>
          <w:color w:val="000000"/>
          <w:sz w:val="22"/>
          <w:szCs w:val="22"/>
        </w:rPr>
        <w:t>Goal 7: Collaborate with ITS to Improve Technology Infrastructure, Resources, and Support</w:t>
      </w:r>
      <w:r w:rsidRPr="0010279E">
        <w:rPr>
          <w:rFonts w:eastAsia="MS Gothic" w:cs="MS Gothic"/>
          <w:b/>
          <w:bCs/>
          <w:color w:val="000000"/>
          <w:sz w:val="22"/>
          <w:szCs w:val="22"/>
        </w:rPr>
        <w:t xml:space="preserve"> </w:t>
      </w:r>
      <w:r w:rsidRPr="0010279E">
        <w:rPr>
          <w:rFonts w:cs="Arial"/>
          <w:b/>
          <w:bCs/>
          <w:color w:val="000000"/>
          <w:sz w:val="22"/>
          <w:szCs w:val="22"/>
        </w:rPr>
        <w:t>for</w:t>
      </w:r>
      <w:r w:rsidRPr="0010279E">
        <w:rPr>
          <w:rFonts w:cs="Arial"/>
          <w:color w:val="000000"/>
          <w:sz w:val="22"/>
          <w:szCs w:val="22"/>
        </w:rPr>
        <w:t xml:space="preserve"> </w:t>
      </w:r>
      <w:r w:rsidRPr="0010279E">
        <w:rPr>
          <w:rFonts w:cs="Arial"/>
          <w:b/>
          <w:bCs/>
          <w:color w:val="000000"/>
          <w:sz w:val="22"/>
          <w:szCs w:val="22"/>
        </w:rPr>
        <w:t>Coordination and Continuous Improvement</w:t>
      </w:r>
    </w:p>
    <w:p w14:paraId="57A99655" w14:textId="77777777" w:rsidR="00515CA8" w:rsidRPr="0010279E" w:rsidRDefault="00515CA8" w:rsidP="00515CA8">
      <w:pPr>
        <w:pStyle w:val="ListParagraph"/>
        <w:widowControl w:val="0"/>
        <w:numPr>
          <w:ilvl w:val="1"/>
          <w:numId w:val="13"/>
        </w:numPr>
        <w:tabs>
          <w:tab w:val="left" w:pos="220"/>
          <w:tab w:val="left" w:pos="450"/>
        </w:tabs>
        <w:autoSpaceDE w:val="0"/>
        <w:autoSpaceDN w:val="0"/>
        <w:adjustRightInd w:val="0"/>
        <w:rPr>
          <w:rFonts w:cs="Arial"/>
          <w:b/>
          <w:color w:val="000000"/>
          <w:sz w:val="22"/>
          <w:szCs w:val="22"/>
        </w:rPr>
      </w:pPr>
      <w:r w:rsidRPr="0010279E">
        <w:rPr>
          <w:rFonts w:cs="Arial"/>
          <w:b/>
          <w:color w:val="000000"/>
          <w:sz w:val="22"/>
          <w:szCs w:val="22"/>
        </w:rPr>
        <w:t xml:space="preserve">Completed: </w:t>
      </w:r>
    </w:p>
    <w:p w14:paraId="1FF92282"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Establish a GCC distance education budget to provide online course tools, software, hardware, conference reimbursement, workshops, mentors, and special projects, specifically needed for GCC and the growth of the DE program.</w:t>
      </w:r>
    </w:p>
    <w:p w14:paraId="33AD90B9"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Streamline the process of entering DE Addenda into the Curriculum Management </w:t>
      </w:r>
      <w:r w:rsidRPr="0010279E">
        <w:rPr>
          <w:rFonts w:cs="Arial"/>
          <w:color w:val="000000"/>
          <w:sz w:val="22"/>
          <w:szCs w:val="22"/>
        </w:rPr>
        <w:lastRenderedPageBreak/>
        <w:t xml:space="preserve">System directly and hire a student worker to manually enter paper-versions of past DE Addenda to bring our electronic records up-to-date for easy access during accreditation and department of education reviews. </w:t>
      </w:r>
    </w:p>
    <w:p w14:paraId="2495C53A" w14:textId="77777777" w:rsidR="00515CA8" w:rsidRPr="0010279E" w:rsidRDefault="00515CA8" w:rsidP="00515CA8">
      <w:pPr>
        <w:pStyle w:val="ListParagraph"/>
        <w:widowControl w:val="0"/>
        <w:numPr>
          <w:ilvl w:val="1"/>
          <w:numId w:val="13"/>
        </w:numPr>
        <w:tabs>
          <w:tab w:val="left" w:pos="220"/>
          <w:tab w:val="left" w:pos="450"/>
        </w:tabs>
        <w:autoSpaceDE w:val="0"/>
        <w:autoSpaceDN w:val="0"/>
        <w:adjustRightInd w:val="0"/>
        <w:rPr>
          <w:rFonts w:cs="Arial"/>
          <w:b/>
          <w:color w:val="000000"/>
          <w:sz w:val="22"/>
          <w:szCs w:val="22"/>
        </w:rPr>
      </w:pPr>
      <w:r w:rsidRPr="0010279E">
        <w:rPr>
          <w:rFonts w:cs="Arial"/>
          <w:b/>
          <w:color w:val="000000"/>
          <w:sz w:val="22"/>
          <w:szCs w:val="22"/>
        </w:rPr>
        <w:t xml:space="preserve">In Progress: </w:t>
      </w:r>
    </w:p>
    <w:p w14:paraId="20BC0881"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Stay well-informed of both state directions and CA accreditation changes in online education, continue to actively engage with district distance education committees, the Chancellor’s office, Distance Education Coordinator Organization, and assess the impact on GCC and inform management and Academic Senate of directions that should be taken. </w:t>
      </w:r>
    </w:p>
    <w:p w14:paraId="689F0CCF"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Advocate on behalf of CoDE for technology tools, software, training to support faculty to more easily produce vibrant, quality, interactive courses.</w:t>
      </w:r>
    </w:p>
    <w:p w14:paraId="38BB5A22" w14:textId="77777777" w:rsidR="00515CA8" w:rsidRPr="008F1323"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Obtain campus licensees in software that would directly help in the creation of quality online materials and course design within Canvas for DE classes, such as: Snagit, Canva, Camtasia, </w:t>
      </w:r>
      <w:proofErr w:type="spellStart"/>
      <w:r w:rsidRPr="0010279E">
        <w:rPr>
          <w:rFonts w:cs="Arial"/>
          <w:color w:val="000000"/>
          <w:sz w:val="22"/>
          <w:szCs w:val="22"/>
        </w:rPr>
        <w:t>Softchalk</w:t>
      </w:r>
      <w:proofErr w:type="spellEnd"/>
      <w:r w:rsidRPr="0010279E">
        <w:rPr>
          <w:rFonts w:cs="Arial"/>
          <w:color w:val="000000"/>
          <w:sz w:val="22"/>
          <w:szCs w:val="22"/>
        </w:rPr>
        <w:t xml:space="preserve">, </w:t>
      </w:r>
      <w:proofErr w:type="spellStart"/>
      <w:r w:rsidRPr="0010279E">
        <w:rPr>
          <w:rFonts w:cs="Arial"/>
          <w:color w:val="000000"/>
          <w:sz w:val="22"/>
          <w:szCs w:val="22"/>
        </w:rPr>
        <w:t>GoReact</w:t>
      </w:r>
      <w:proofErr w:type="spellEnd"/>
      <w:r w:rsidRPr="0010279E">
        <w:rPr>
          <w:rFonts w:cs="Arial"/>
          <w:color w:val="000000"/>
          <w:sz w:val="22"/>
          <w:szCs w:val="22"/>
        </w:rPr>
        <w:t xml:space="preserve">, VoiceThread, Relay, or other recognized effective applications. </w:t>
      </w:r>
    </w:p>
    <w:p w14:paraId="067DAAA3" w14:textId="77777777" w:rsidR="00515CA8" w:rsidRPr="0010279E" w:rsidRDefault="00515CA8" w:rsidP="00515CA8">
      <w:pPr>
        <w:pStyle w:val="ListParagraph"/>
        <w:widowControl w:val="0"/>
        <w:numPr>
          <w:ilvl w:val="1"/>
          <w:numId w:val="13"/>
        </w:numPr>
        <w:tabs>
          <w:tab w:val="left" w:pos="220"/>
          <w:tab w:val="left" w:pos="450"/>
        </w:tabs>
        <w:autoSpaceDE w:val="0"/>
        <w:autoSpaceDN w:val="0"/>
        <w:adjustRightInd w:val="0"/>
        <w:rPr>
          <w:rFonts w:cs="Arial"/>
          <w:b/>
          <w:color w:val="000000"/>
          <w:sz w:val="22"/>
          <w:szCs w:val="22"/>
        </w:rPr>
      </w:pPr>
      <w:r w:rsidRPr="0010279E">
        <w:rPr>
          <w:rFonts w:cs="Arial"/>
          <w:b/>
          <w:color w:val="000000"/>
          <w:sz w:val="22"/>
          <w:szCs w:val="22"/>
        </w:rPr>
        <w:t>On Agenda:</w:t>
      </w:r>
    </w:p>
    <w:p w14:paraId="1E07F25A"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Creation or access to a green-screen, a recording studio for private and quiet video voice recording and editing booth (including: soundproofing, a table for demos, document camera, computer for screen capture, high-quality microphones, white-board, etc.) for the creation of high-quality videos to increase ‘humanization’ and social presence in the online classroom environment. </w:t>
      </w:r>
    </w:p>
    <w:p w14:paraId="31E936F2"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Work with the Director of Communications and Community Relations to increase online course enrollment at GCC through a guided pathway, CVC-OEI participation, streamlined registering and comprehensive student support. Create a free promotional “sampler” course with snippets of </w:t>
      </w:r>
      <w:r w:rsidRPr="0010279E">
        <w:rPr>
          <w:rFonts w:cs="Arial"/>
          <w:sz w:val="22"/>
          <w:szCs w:val="22"/>
        </w:rPr>
        <w:t>different instructor lectures (e.g. “</w:t>
      </w:r>
      <w:hyperlink r:id="rId15" w:history="1">
        <w:r w:rsidRPr="0010279E">
          <w:rPr>
            <w:rStyle w:val="Hyperlink"/>
            <w:rFonts w:cs="Arial"/>
            <w:sz w:val="22"/>
            <w:szCs w:val="22"/>
          </w:rPr>
          <w:t>New School Minute</w:t>
        </w:r>
      </w:hyperlink>
      <w:r w:rsidRPr="0010279E">
        <w:rPr>
          <w:rFonts w:cs="Arial"/>
          <w:sz w:val="22"/>
          <w:szCs w:val="22"/>
        </w:rPr>
        <w:t xml:space="preserve">”). </w:t>
      </w:r>
    </w:p>
    <w:p w14:paraId="5AEDA9FE" w14:textId="77777777" w:rsidR="00515CA8" w:rsidRPr="0010279E" w:rsidRDefault="00515CA8" w:rsidP="00515CA8">
      <w:pPr>
        <w:pStyle w:val="ListParagraph"/>
        <w:widowControl w:val="0"/>
        <w:tabs>
          <w:tab w:val="left" w:pos="220"/>
          <w:tab w:val="left" w:pos="720"/>
        </w:tabs>
        <w:autoSpaceDE w:val="0"/>
        <w:autoSpaceDN w:val="0"/>
        <w:adjustRightInd w:val="0"/>
        <w:ind w:left="1080"/>
        <w:rPr>
          <w:rFonts w:cs="Arial"/>
          <w:b/>
          <w:color w:val="000000"/>
          <w:sz w:val="22"/>
          <w:szCs w:val="22"/>
        </w:rPr>
      </w:pPr>
    </w:p>
    <w:p w14:paraId="6A9F6B6F" w14:textId="77777777" w:rsidR="00515CA8" w:rsidRPr="0010279E" w:rsidRDefault="00515CA8" w:rsidP="00515CA8">
      <w:pPr>
        <w:pStyle w:val="ListParagraph"/>
        <w:widowControl w:val="0"/>
        <w:numPr>
          <w:ilvl w:val="0"/>
          <w:numId w:val="13"/>
        </w:numPr>
        <w:tabs>
          <w:tab w:val="left" w:pos="220"/>
          <w:tab w:val="left" w:pos="450"/>
        </w:tabs>
        <w:autoSpaceDE w:val="0"/>
        <w:autoSpaceDN w:val="0"/>
        <w:adjustRightInd w:val="0"/>
        <w:ind w:left="450" w:hanging="450"/>
        <w:rPr>
          <w:rFonts w:cs="Arial"/>
          <w:b/>
          <w:bCs/>
          <w:color w:val="000000"/>
          <w:sz w:val="22"/>
          <w:szCs w:val="22"/>
        </w:rPr>
      </w:pPr>
      <w:r w:rsidRPr="0010279E">
        <w:rPr>
          <w:rFonts w:cs="Arial"/>
          <w:b/>
          <w:bCs/>
          <w:color w:val="000000"/>
          <w:sz w:val="22"/>
          <w:szCs w:val="22"/>
        </w:rPr>
        <w:t>Goal 8: Meet all Requirements of Participation in the CVC-OEI Cohort</w:t>
      </w:r>
    </w:p>
    <w:p w14:paraId="00E96C53" w14:textId="77777777" w:rsidR="00515CA8" w:rsidRPr="0010279E" w:rsidRDefault="00515CA8" w:rsidP="00515CA8">
      <w:pPr>
        <w:pStyle w:val="ListParagraph"/>
        <w:widowControl w:val="0"/>
        <w:numPr>
          <w:ilvl w:val="1"/>
          <w:numId w:val="13"/>
        </w:numPr>
        <w:tabs>
          <w:tab w:val="left" w:pos="220"/>
          <w:tab w:val="left" w:pos="450"/>
        </w:tabs>
        <w:autoSpaceDE w:val="0"/>
        <w:autoSpaceDN w:val="0"/>
        <w:adjustRightInd w:val="0"/>
        <w:rPr>
          <w:rFonts w:cs="Arial"/>
          <w:b/>
          <w:color w:val="000000"/>
          <w:sz w:val="22"/>
          <w:szCs w:val="22"/>
        </w:rPr>
      </w:pPr>
      <w:r w:rsidRPr="0010279E">
        <w:rPr>
          <w:rFonts w:cs="Arial"/>
          <w:b/>
          <w:color w:val="000000"/>
          <w:sz w:val="22"/>
          <w:szCs w:val="22"/>
        </w:rPr>
        <w:t xml:space="preserve">In Progress: </w:t>
      </w:r>
    </w:p>
    <w:p w14:paraId="15ED6E51"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GCC agrees that, in its role, as a member of the Consortium, it will perform all of its duties, responsibilities and obligations that are incorporated within the four appendices in the CVC-OEI Consortium - Master Agreement California Community Colleges. </w:t>
      </w:r>
    </w:p>
    <w:p w14:paraId="50ADDBD0" w14:textId="77777777" w:rsidR="00515CA8" w:rsidRPr="0010279E"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GCC commits to achieving, within two (2) academic years, an initial target of aligning at least 20% of the College’s existing annual online section inventory to the CVC-OEI Course Design Rubric using the CVC-OEI Peer Online Course Review process. </w:t>
      </w:r>
    </w:p>
    <w:p w14:paraId="38D69D5B" w14:textId="77777777" w:rsidR="00515CA8" w:rsidRPr="008F1323" w:rsidRDefault="00515CA8" w:rsidP="00515CA8">
      <w:pPr>
        <w:pStyle w:val="ListParagraph"/>
        <w:widowControl w:val="0"/>
        <w:numPr>
          <w:ilvl w:val="2"/>
          <w:numId w:val="13"/>
        </w:numPr>
        <w:tabs>
          <w:tab w:val="left" w:pos="220"/>
          <w:tab w:val="left" w:pos="450"/>
        </w:tabs>
        <w:autoSpaceDE w:val="0"/>
        <w:autoSpaceDN w:val="0"/>
        <w:adjustRightInd w:val="0"/>
        <w:rPr>
          <w:rFonts w:cs="Arial"/>
          <w:b/>
          <w:color w:val="000000"/>
          <w:sz w:val="22"/>
          <w:szCs w:val="22"/>
        </w:rPr>
      </w:pPr>
      <w:r w:rsidRPr="0010279E">
        <w:rPr>
          <w:rFonts w:cs="Arial"/>
          <w:color w:val="000000"/>
          <w:sz w:val="22"/>
          <w:szCs w:val="22"/>
        </w:rPr>
        <w:t xml:space="preserve">Of this 20% section inventory, as pedagogically appropriate, incorporate CVC-OEI technologies and support services, such as: online student readiness (with diagnostic), online counseling, online tutoring, and online proctoring services. </w:t>
      </w:r>
    </w:p>
    <w:p w14:paraId="1C5F85AD" w14:textId="77777777" w:rsidR="00515CA8" w:rsidRPr="008F1323" w:rsidRDefault="00515CA8" w:rsidP="00515CA8">
      <w:pPr>
        <w:pStyle w:val="ListParagraph"/>
        <w:widowControl w:val="0"/>
        <w:tabs>
          <w:tab w:val="left" w:pos="220"/>
          <w:tab w:val="left" w:pos="450"/>
        </w:tabs>
        <w:autoSpaceDE w:val="0"/>
        <w:autoSpaceDN w:val="0"/>
        <w:adjustRightInd w:val="0"/>
        <w:ind w:left="2160"/>
        <w:rPr>
          <w:rFonts w:cs="Arial"/>
          <w:b/>
          <w:color w:val="000000"/>
          <w:sz w:val="22"/>
          <w:szCs w:val="22"/>
        </w:rPr>
      </w:pPr>
    </w:p>
    <w:p w14:paraId="1797FA9E" w14:textId="77777777" w:rsidR="00515CA8" w:rsidRPr="00684F36" w:rsidRDefault="00515CA8" w:rsidP="00515CA8">
      <w:pPr>
        <w:widowControl w:val="0"/>
        <w:tabs>
          <w:tab w:val="left" w:pos="360"/>
          <w:tab w:val="left" w:pos="720"/>
        </w:tabs>
        <w:autoSpaceDE w:val="0"/>
        <w:autoSpaceDN w:val="0"/>
        <w:adjustRightInd w:val="0"/>
        <w:rPr>
          <w:rFonts w:ascii="Arial" w:hAnsi="Arial" w:cs="Arial"/>
          <w:b/>
          <w:bCs/>
          <w:shd w:val="clear" w:color="auto" w:fill="FFFFFF"/>
        </w:rPr>
      </w:pPr>
    </w:p>
    <w:p w14:paraId="1A590165" w14:textId="2834D898" w:rsidR="004E1AAC" w:rsidRDefault="004E1AAC" w:rsidP="001C592A">
      <w:pPr>
        <w:jc w:val="center"/>
        <w:rPr>
          <w:rFonts w:ascii="Arial" w:hAnsi="Arial" w:cs="Arial"/>
          <w:b/>
          <w:sz w:val="40"/>
          <w:szCs w:val="40"/>
        </w:rPr>
      </w:pPr>
    </w:p>
    <w:p w14:paraId="0E65F791" w14:textId="77777777" w:rsidR="009C3988" w:rsidRDefault="009C3988" w:rsidP="001C592A">
      <w:pPr>
        <w:jc w:val="center"/>
        <w:rPr>
          <w:rFonts w:ascii="Arial" w:hAnsi="Arial" w:cs="Arial"/>
          <w:b/>
          <w:sz w:val="40"/>
          <w:szCs w:val="40"/>
        </w:rPr>
      </w:pPr>
    </w:p>
    <w:p w14:paraId="3BF73A42" w14:textId="77777777" w:rsidR="004E1AAC" w:rsidRDefault="004E1AAC" w:rsidP="001C592A">
      <w:pPr>
        <w:jc w:val="center"/>
        <w:rPr>
          <w:rFonts w:ascii="Arial" w:hAnsi="Arial" w:cs="Arial"/>
          <w:b/>
          <w:sz w:val="40"/>
          <w:szCs w:val="40"/>
        </w:rPr>
      </w:pPr>
    </w:p>
    <w:p w14:paraId="51542EDF" w14:textId="63973C75" w:rsidR="001C592A" w:rsidRPr="00F82765" w:rsidRDefault="001C592A" w:rsidP="001C592A">
      <w:pPr>
        <w:jc w:val="center"/>
        <w:rPr>
          <w:rFonts w:ascii="Arial" w:hAnsi="Arial" w:cs="Arial"/>
          <w:b/>
          <w:sz w:val="40"/>
          <w:szCs w:val="40"/>
        </w:rPr>
      </w:pPr>
      <w:r w:rsidRPr="00F82765">
        <w:rPr>
          <w:rFonts w:ascii="Arial" w:hAnsi="Arial" w:cs="Arial"/>
          <w:b/>
          <w:sz w:val="40"/>
          <w:szCs w:val="40"/>
        </w:rPr>
        <w:lastRenderedPageBreak/>
        <w:t>Don’t Forget to Tell your Division…!</w:t>
      </w:r>
    </w:p>
    <w:p w14:paraId="2597075E" w14:textId="69159FCE" w:rsidR="001C592A" w:rsidRPr="00265F63" w:rsidRDefault="001C592A" w:rsidP="001C592A">
      <w:pPr>
        <w:jc w:val="center"/>
        <w:rPr>
          <w:rFonts w:ascii="Arial" w:hAnsi="Arial" w:cs="Arial"/>
        </w:rPr>
      </w:pPr>
      <w:r w:rsidRPr="00265F63">
        <w:rPr>
          <w:rFonts w:ascii="Arial" w:hAnsi="Arial" w:cs="Arial"/>
        </w:rPr>
        <w:t xml:space="preserve">(Reminders from CoDE: </w:t>
      </w:r>
      <w:r w:rsidR="00515CA8">
        <w:rPr>
          <w:rFonts w:ascii="Arial" w:hAnsi="Arial" w:cs="Arial"/>
        </w:rPr>
        <w:t>Nov. 26</w:t>
      </w:r>
      <w:r w:rsidRPr="00265F63">
        <w:rPr>
          <w:rFonts w:ascii="Arial" w:hAnsi="Arial" w:cs="Arial"/>
        </w:rPr>
        <w:t>, 2019)</w:t>
      </w:r>
    </w:p>
    <w:p w14:paraId="0623740C" w14:textId="77777777" w:rsidR="009C3988" w:rsidRPr="009C3988" w:rsidRDefault="009C3988" w:rsidP="009C3988">
      <w:pPr>
        <w:widowControl w:val="0"/>
        <w:tabs>
          <w:tab w:val="left" w:pos="220"/>
          <w:tab w:val="left" w:pos="720"/>
        </w:tabs>
        <w:autoSpaceDE w:val="0"/>
        <w:autoSpaceDN w:val="0"/>
        <w:adjustRightInd w:val="0"/>
        <w:rPr>
          <w:rFonts w:ascii="Arial" w:hAnsi="Arial" w:cs="Arial"/>
          <w:b/>
          <w:iCs/>
          <w:color w:val="000000"/>
        </w:rPr>
      </w:pPr>
    </w:p>
    <w:p w14:paraId="19279B72" w14:textId="77777777" w:rsidR="009C3988" w:rsidRPr="00B53C4D" w:rsidRDefault="009C3988" w:rsidP="009C3988">
      <w:pPr>
        <w:pStyle w:val="ListParagraph"/>
        <w:widowControl w:val="0"/>
        <w:numPr>
          <w:ilvl w:val="0"/>
          <w:numId w:val="2"/>
        </w:numPr>
        <w:tabs>
          <w:tab w:val="left" w:pos="720"/>
          <w:tab w:val="left" w:pos="1080"/>
        </w:tabs>
        <w:autoSpaceDE w:val="0"/>
        <w:autoSpaceDN w:val="0"/>
        <w:adjustRightInd w:val="0"/>
        <w:ind w:left="720"/>
        <w:rPr>
          <w:rFonts w:ascii="Arial" w:hAnsi="Arial" w:cs="Arial"/>
          <w:b/>
          <w:bCs/>
        </w:rPr>
      </w:pPr>
      <w:r w:rsidRPr="00B53C4D">
        <w:rPr>
          <w:rFonts w:ascii="Arial" w:hAnsi="Arial" w:cs="Arial"/>
          <w:b/>
          <w:bCs/>
        </w:rPr>
        <w:t xml:space="preserve">@ONE DE Certification: </w:t>
      </w:r>
      <w:r>
        <w:rPr>
          <w:rFonts w:ascii="Arial" w:hAnsi="Arial" w:cs="Arial"/>
          <w:b/>
          <w:bCs/>
        </w:rPr>
        <w:t>New 2020 Dates Now Posted!</w:t>
      </w:r>
    </w:p>
    <w:p w14:paraId="1F8328E7" w14:textId="77777777" w:rsidR="009C3988" w:rsidRDefault="009C3988" w:rsidP="009C3988">
      <w:pPr>
        <w:pStyle w:val="ListParagraph"/>
        <w:widowControl w:val="0"/>
        <w:numPr>
          <w:ilvl w:val="1"/>
          <w:numId w:val="2"/>
        </w:numPr>
        <w:tabs>
          <w:tab w:val="left" w:pos="720"/>
          <w:tab w:val="left" w:pos="1080"/>
        </w:tabs>
        <w:autoSpaceDE w:val="0"/>
        <w:autoSpaceDN w:val="0"/>
        <w:adjustRightInd w:val="0"/>
        <w:ind w:left="1440"/>
        <w:rPr>
          <w:rFonts w:ascii="Arial" w:hAnsi="Arial" w:cs="Arial"/>
          <w:bCs/>
        </w:rPr>
      </w:pPr>
      <w:r>
        <w:rPr>
          <w:rFonts w:ascii="Arial" w:hAnsi="Arial" w:cs="Arial"/>
          <w:bCs/>
        </w:rPr>
        <w:t>January Session (Full); March Session still has spaces!</w:t>
      </w:r>
    </w:p>
    <w:p w14:paraId="05C4DA26" w14:textId="77777777" w:rsidR="009C3988" w:rsidRPr="00587A01" w:rsidRDefault="009C3988" w:rsidP="009C3988">
      <w:pPr>
        <w:pStyle w:val="ListParagraph"/>
        <w:widowControl w:val="0"/>
        <w:numPr>
          <w:ilvl w:val="1"/>
          <w:numId w:val="2"/>
        </w:numPr>
        <w:tabs>
          <w:tab w:val="left" w:pos="720"/>
          <w:tab w:val="left" w:pos="1080"/>
        </w:tabs>
        <w:autoSpaceDE w:val="0"/>
        <w:autoSpaceDN w:val="0"/>
        <w:adjustRightInd w:val="0"/>
        <w:ind w:left="1440"/>
        <w:rPr>
          <w:rFonts w:ascii="Arial" w:hAnsi="Arial" w:cs="Arial"/>
          <w:bCs/>
          <w:color w:val="000000" w:themeColor="text1"/>
        </w:rPr>
      </w:pPr>
      <w:r w:rsidRPr="00587A01">
        <w:rPr>
          <w:rFonts w:ascii="Arial" w:hAnsi="Arial" w:cs="Arial"/>
          <w:bCs/>
          <w:color w:val="000000" w:themeColor="text1"/>
        </w:rPr>
        <w:t xml:space="preserve">Register: </w:t>
      </w:r>
      <w:r>
        <w:rPr>
          <w:rStyle w:val="Hyperlink"/>
          <w:rFonts w:ascii="Arial" w:hAnsi="Arial" w:cs="Arial"/>
          <w:color w:val="000000" w:themeColor="text1"/>
          <w:u w:color="0000FF"/>
        </w:rPr>
        <w:t>https://tinyurl.com/DE-Certification</w:t>
      </w:r>
    </w:p>
    <w:p w14:paraId="6BF18811" w14:textId="77777777" w:rsidR="009C3988" w:rsidRDefault="009C3988" w:rsidP="009C3988">
      <w:pPr>
        <w:pStyle w:val="NormalWeb"/>
        <w:numPr>
          <w:ilvl w:val="0"/>
          <w:numId w:val="15"/>
        </w:numPr>
        <w:rPr>
          <w:rFonts w:ascii="SymbolMT" w:hAnsi="SymbolMT"/>
          <w:sz w:val="20"/>
          <w:szCs w:val="20"/>
        </w:rPr>
      </w:pPr>
      <w:r w:rsidRPr="00587A01">
        <w:rPr>
          <w:rFonts w:ascii="Arial" w:hAnsi="Arial" w:cs="Arial"/>
          <w:b/>
          <w:bCs/>
          <w:color w:val="000000" w:themeColor="text1"/>
        </w:rPr>
        <w:t xml:space="preserve">GCC DE Resource Shell: Self-Enroll: </w:t>
      </w:r>
      <w:hyperlink r:id="rId16" w:history="1">
        <w:r w:rsidRPr="00587A01">
          <w:rPr>
            <w:rStyle w:val="Hyperlink"/>
            <w:rFonts w:ascii="ArialMT" w:hAnsi="ArialMT"/>
            <w:color w:val="000000" w:themeColor="text1"/>
            <w:shd w:val="clear" w:color="auto" w:fill="FFFFFF"/>
          </w:rPr>
          <w:t>https://gcc.instructure.com/enroll/YEARDN</w:t>
        </w:r>
      </w:hyperlink>
      <w:r w:rsidRPr="00587A01">
        <w:rPr>
          <w:rFonts w:ascii="ArialMT" w:hAnsi="ArialMT"/>
          <w:color w:val="000000" w:themeColor="text1"/>
          <w:shd w:val="clear" w:color="auto" w:fill="FFFFFF"/>
        </w:rPr>
        <w:t xml:space="preserve">  </w:t>
      </w:r>
      <w:r>
        <w:rPr>
          <w:rFonts w:ascii="CourierNewPSMT" w:hAnsi="CourierNewPSMT"/>
        </w:rPr>
        <w:t xml:space="preserve">o </w:t>
      </w:r>
      <w:r>
        <w:rPr>
          <w:rFonts w:ascii="ArialMT" w:hAnsi="ArialMT"/>
        </w:rPr>
        <w:t>Announcements/Reminders will come from Shell/Reduces Emails</w:t>
      </w:r>
      <w:r>
        <w:rPr>
          <w:rFonts w:ascii="ArialMT" w:hAnsi="ArialMT"/>
        </w:rPr>
        <w:br/>
      </w:r>
      <w:r>
        <w:rPr>
          <w:rFonts w:ascii="CourierNewPSMT" w:hAnsi="CourierNewPSMT"/>
        </w:rPr>
        <w:t xml:space="preserve">o </w:t>
      </w:r>
      <w:r>
        <w:rPr>
          <w:rFonts w:ascii="Arial" w:hAnsi="Arial" w:cs="Arial"/>
          <w:i/>
          <w:iCs/>
        </w:rPr>
        <w:t xml:space="preserve">Not Getting Announcements? Turn them on under Settings&gt;Notifications </w:t>
      </w:r>
    </w:p>
    <w:p w14:paraId="2BFDF115" w14:textId="77777777" w:rsidR="009C3988" w:rsidRDefault="009C3988" w:rsidP="009C3988">
      <w:pPr>
        <w:widowControl w:val="0"/>
        <w:numPr>
          <w:ilvl w:val="0"/>
          <w:numId w:val="2"/>
        </w:numPr>
        <w:tabs>
          <w:tab w:val="left" w:pos="720"/>
          <w:tab w:val="left" w:pos="1080"/>
        </w:tabs>
        <w:autoSpaceDE w:val="0"/>
        <w:autoSpaceDN w:val="0"/>
        <w:adjustRightInd w:val="0"/>
        <w:ind w:left="720"/>
        <w:rPr>
          <w:rFonts w:ascii="Arial" w:hAnsi="Arial" w:cs="Arial"/>
          <w:b/>
          <w:bCs/>
        </w:rPr>
      </w:pPr>
      <w:r>
        <w:rPr>
          <w:rFonts w:ascii="Arial" w:hAnsi="Arial" w:cs="Arial"/>
          <w:b/>
          <w:bCs/>
        </w:rPr>
        <w:t xml:space="preserve">Proctorio Pilot is Underway! </w:t>
      </w:r>
    </w:p>
    <w:p w14:paraId="481684AD" w14:textId="77777777" w:rsidR="009C3988" w:rsidRDefault="009C3988" w:rsidP="009C3988">
      <w:pPr>
        <w:widowControl w:val="0"/>
        <w:numPr>
          <w:ilvl w:val="1"/>
          <w:numId w:val="2"/>
        </w:numPr>
        <w:tabs>
          <w:tab w:val="left" w:pos="720"/>
          <w:tab w:val="left" w:pos="1080"/>
        </w:tabs>
        <w:autoSpaceDE w:val="0"/>
        <w:autoSpaceDN w:val="0"/>
        <w:adjustRightInd w:val="0"/>
        <w:ind w:left="1440"/>
        <w:rPr>
          <w:rFonts w:ascii="Arial" w:hAnsi="Arial" w:cs="Arial"/>
          <w:bCs/>
        </w:rPr>
      </w:pPr>
      <w:r>
        <w:rPr>
          <w:rFonts w:ascii="Arial" w:hAnsi="Arial" w:cs="Arial"/>
          <w:bCs/>
        </w:rPr>
        <w:t>Check the DE Faculty Resource Shell Announcement for details on this tool.</w:t>
      </w:r>
    </w:p>
    <w:p w14:paraId="0813278F" w14:textId="77777777" w:rsidR="00941015" w:rsidRDefault="009C3988" w:rsidP="00941015">
      <w:pPr>
        <w:widowControl w:val="0"/>
        <w:numPr>
          <w:ilvl w:val="1"/>
          <w:numId w:val="2"/>
        </w:numPr>
        <w:tabs>
          <w:tab w:val="left" w:pos="720"/>
          <w:tab w:val="left" w:pos="1080"/>
        </w:tabs>
        <w:autoSpaceDE w:val="0"/>
        <w:autoSpaceDN w:val="0"/>
        <w:adjustRightInd w:val="0"/>
        <w:ind w:left="1440"/>
        <w:rPr>
          <w:rFonts w:ascii="Arial" w:hAnsi="Arial" w:cs="Arial"/>
          <w:b/>
          <w:bCs/>
        </w:rPr>
      </w:pPr>
      <w:r w:rsidRPr="000E0E11">
        <w:rPr>
          <w:rFonts w:ascii="Arial" w:hAnsi="Arial" w:cs="Arial"/>
          <w:bCs/>
        </w:rPr>
        <w:t>Contact DE Coordinator, Alexa (de@glendale.edu), for more information</w:t>
      </w:r>
      <w:r>
        <w:rPr>
          <w:rFonts w:ascii="Arial" w:hAnsi="Arial" w:cs="Arial"/>
          <w:bCs/>
        </w:rPr>
        <w:t>.</w:t>
      </w:r>
    </w:p>
    <w:p w14:paraId="40A41D26" w14:textId="032346F7" w:rsidR="009C3988" w:rsidRPr="00941015" w:rsidRDefault="009C3988" w:rsidP="00941015">
      <w:pPr>
        <w:widowControl w:val="0"/>
        <w:numPr>
          <w:ilvl w:val="1"/>
          <w:numId w:val="2"/>
        </w:numPr>
        <w:tabs>
          <w:tab w:val="left" w:pos="720"/>
          <w:tab w:val="left" w:pos="1080"/>
        </w:tabs>
        <w:autoSpaceDE w:val="0"/>
        <w:autoSpaceDN w:val="0"/>
        <w:adjustRightInd w:val="0"/>
        <w:ind w:left="1440"/>
        <w:rPr>
          <w:rFonts w:ascii="Arial" w:hAnsi="Arial" w:cs="Arial"/>
          <w:bCs/>
        </w:rPr>
      </w:pPr>
      <w:r w:rsidRPr="00941015">
        <w:rPr>
          <w:rFonts w:ascii="Arial" w:hAnsi="Arial" w:cs="Arial"/>
          <w:bCs/>
        </w:rPr>
        <w:t xml:space="preserve">Proctorio </w:t>
      </w:r>
      <w:r w:rsidR="00941015" w:rsidRPr="00941015">
        <w:rPr>
          <w:rFonts w:ascii="Arial" w:hAnsi="Arial" w:cs="Arial"/>
          <w:bCs/>
        </w:rPr>
        <w:t xml:space="preserve">Discussion at </w:t>
      </w:r>
      <w:r w:rsidRPr="00941015">
        <w:rPr>
          <w:rFonts w:ascii="Arial" w:hAnsi="Arial" w:cs="Arial"/>
          <w:bCs/>
        </w:rPr>
        <w:t xml:space="preserve">CoDE </w:t>
      </w:r>
      <w:r w:rsidR="00941015" w:rsidRPr="00941015">
        <w:rPr>
          <w:rFonts w:ascii="Arial" w:hAnsi="Arial" w:cs="Arial"/>
          <w:bCs/>
        </w:rPr>
        <w:t xml:space="preserve">(2/25/20) </w:t>
      </w:r>
      <w:r w:rsidRPr="00941015">
        <w:rPr>
          <w:rFonts w:ascii="Arial" w:hAnsi="Arial" w:cs="Arial"/>
          <w:bCs/>
        </w:rPr>
        <w:t>globally implement</w:t>
      </w:r>
      <w:r w:rsidR="00941015" w:rsidRPr="00941015">
        <w:rPr>
          <w:rFonts w:ascii="Arial" w:hAnsi="Arial" w:cs="Arial"/>
          <w:bCs/>
        </w:rPr>
        <w:t>/stay pilot?</w:t>
      </w:r>
    </w:p>
    <w:p w14:paraId="47F22507" w14:textId="77777777" w:rsidR="00941015" w:rsidRPr="00941015" w:rsidRDefault="00941015" w:rsidP="00941015">
      <w:pPr>
        <w:widowControl w:val="0"/>
        <w:tabs>
          <w:tab w:val="left" w:pos="720"/>
          <w:tab w:val="left" w:pos="1080"/>
        </w:tabs>
        <w:autoSpaceDE w:val="0"/>
        <w:autoSpaceDN w:val="0"/>
        <w:adjustRightInd w:val="0"/>
        <w:ind w:left="2520"/>
        <w:rPr>
          <w:rFonts w:ascii="Arial" w:hAnsi="Arial" w:cs="Arial"/>
          <w:b/>
          <w:bCs/>
        </w:rPr>
      </w:pPr>
    </w:p>
    <w:p w14:paraId="22150FC6" w14:textId="77777777" w:rsidR="009C3988" w:rsidRPr="00320A78" w:rsidRDefault="009C3988" w:rsidP="009C3988">
      <w:pPr>
        <w:widowControl w:val="0"/>
        <w:numPr>
          <w:ilvl w:val="0"/>
          <w:numId w:val="2"/>
        </w:numPr>
        <w:tabs>
          <w:tab w:val="left" w:pos="720"/>
          <w:tab w:val="left" w:pos="1080"/>
        </w:tabs>
        <w:autoSpaceDE w:val="0"/>
        <w:autoSpaceDN w:val="0"/>
        <w:adjustRightInd w:val="0"/>
        <w:ind w:left="720"/>
        <w:rPr>
          <w:rFonts w:ascii="Arial" w:hAnsi="Arial" w:cs="Arial"/>
          <w:b/>
        </w:rPr>
      </w:pPr>
      <w:r w:rsidRPr="00320A78">
        <w:rPr>
          <w:rFonts w:ascii="Arial" w:hAnsi="Arial" w:cs="Arial"/>
          <w:b/>
        </w:rPr>
        <w:t>GCC Unique DE Policies – Handout</w:t>
      </w:r>
    </w:p>
    <w:p w14:paraId="1D0AE524" w14:textId="1DC24870" w:rsidR="009C3988" w:rsidRPr="00480CC2" w:rsidRDefault="009C3988" w:rsidP="009C3988">
      <w:pPr>
        <w:widowControl w:val="0"/>
        <w:numPr>
          <w:ilvl w:val="1"/>
          <w:numId w:val="2"/>
        </w:numPr>
        <w:tabs>
          <w:tab w:val="left" w:pos="720"/>
          <w:tab w:val="left" w:pos="1080"/>
        </w:tabs>
        <w:autoSpaceDE w:val="0"/>
        <w:autoSpaceDN w:val="0"/>
        <w:adjustRightInd w:val="0"/>
        <w:ind w:left="1440"/>
        <w:rPr>
          <w:rFonts w:ascii="Arial" w:hAnsi="Arial" w:cs="Arial"/>
          <w:b/>
          <w:bCs/>
        </w:rPr>
      </w:pPr>
      <w:r>
        <w:rPr>
          <w:rFonts w:ascii="Arial" w:hAnsi="Arial" w:cs="Arial"/>
          <w:bCs/>
        </w:rPr>
        <w:t>Found in the DE Faculty Resource Shell</w:t>
      </w:r>
    </w:p>
    <w:p w14:paraId="4605511F" w14:textId="77777777" w:rsidR="009C3988" w:rsidRDefault="009C3988" w:rsidP="009C3988">
      <w:pPr>
        <w:rPr>
          <w:rFonts w:ascii="Arial" w:hAnsi="Arial" w:cs="Arial"/>
        </w:rPr>
      </w:pPr>
    </w:p>
    <w:p w14:paraId="5505F132" w14:textId="214EE61B" w:rsidR="009C3988" w:rsidRPr="00941015" w:rsidRDefault="009C3988" w:rsidP="009C3988">
      <w:pPr>
        <w:pStyle w:val="ListParagraph"/>
        <w:numPr>
          <w:ilvl w:val="0"/>
          <w:numId w:val="18"/>
        </w:numPr>
        <w:rPr>
          <w:rStyle w:val="Hyperlink"/>
          <w:rFonts w:ascii="Arial" w:hAnsi="Arial" w:cs="Arial"/>
          <w:color w:val="000000" w:themeColor="text1"/>
          <w:sz w:val="18"/>
          <w:szCs w:val="18"/>
          <w:u w:val="none"/>
        </w:rPr>
      </w:pPr>
      <w:r w:rsidRPr="00DA095B">
        <w:rPr>
          <w:rFonts w:ascii="Arial" w:hAnsi="Arial" w:cs="Arial"/>
          <w:b/>
          <w:bCs/>
          <w:color w:val="000000" w:themeColor="text1"/>
        </w:rPr>
        <w:t xml:space="preserve">New Gradebook: </w:t>
      </w:r>
      <w:r w:rsidRPr="00DA095B">
        <w:rPr>
          <w:rFonts w:ascii="Arial" w:hAnsi="Arial" w:cs="Arial"/>
          <w:color w:val="000000" w:themeColor="text1"/>
        </w:rPr>
        <w:t>Launch January 2020 - available for activation under Settings&gt;Features</w:t>
      </w:r>
      <w:r w:rsidR="00941015">
        <w:rPr>
          <w:rFonts w:ascii="Arial" w:hAnsi="Arial" w:cs="Arial"/>
          <w:color w:val="000000" w:themeColor="text1"/>
        </w:rPr>
        <w:t>:</w:t>
      </w:r>
      <w:r w:rsidRPr="00DA095B">
        <w:rPr>
          <w:rFonts w:ascii="Arial" w:hAnsi="Arial" w:cs="Arial"/>
          <w:color w:val="000000" w:themeColor="text1"/>
        </w:rPr>
        <w:t xml:space="preserve"> </w:t>
      </w:r>
      <w:hyperlink r:id="rId17" w:history="1">
        <w:r w:rsidRPr="00941015">
          <w:rPr>
            <w:rStyle w:val="Hyperlink"/>
            <w:rFonts w:ascii="Arial" w:hAnsi="Arial" w:cs="Arial"/>
            <w:color w:val="000000" w:themeColor="text1"/>
            <w:sz w:val="20"/>
            <w:szCs w:val="20"/>
          </w:rPr>
          <w:t>https://community.canvaslms.com/videos/4325-new-gradebook-overview</w:t>
        </w:r>
      </w:hyperlink>
    </w:p>
    <w:p w14:paraId="6AE43FDA" w14:textId="77777777" w:rsidR="009C3988" w:rsidRPr="00DA095B" w:rsidRDefault="009C3988" w:rsidP="009C3988">
      <w:pPr>
        <w:pStyle w:val="ListParagraph"/>
        <w:rPr>
          <w:rFonts w:ascii="Arial" w:hAnsi="Arial" w:cs="Arial"/>
          <w:color w:val="000000" w:themeColor="text1"/>
        </w:rPr>
      </w:pPr>
    </w:p>
    <w:p w14:paraId="517275E5" w14:textId="68A25D25" w:rsidR="009C3988" w:rsidRPr="00941015" w:rsidRDefault="009C3988" w:rsidP="009C3988">
      <w:pPr>
        <w:pStyle w:val="ListParagraph"/>
        <w:numPr>
          <w:ilvl w:val="0"/>
          <w:numId w:val="17"/>
        </w:numPr>
        <w:rPr>
          <w:rStyle w:val="Hyperlink"/>
          <w:rFonts w:ascii="Arial" w:hAnsi="Arial" w:cs="Arial"/>
          <w:color w:val="000000" w:themeColor="text1"/>
          <w:sz w:val="18"/>
          <w:szCs w:val="18"/>
          <w:u w:val="none"/>
        </w:rPr>
      </w:pPr>
      <w:r w:rsidRPr="00DA095B">
        <w:rPr>
          <w:rFonts w:ascii="Arial" w:hAnsi="Arial" w:cs="Arial"/>
          <w:b/>
          <w:bCs/>
          <w:color w:val="000000" w:themeColor="text1"/>
        </w:rPr>
        <w:t>New Quizzes:</w:t>
      </w:r>
      <w:r w:rsidRPr="00DA095B">
        <w:rPr>
          <w:rFonts w:ascii="Arial" w:hAnsi="Arial" w:cs="Arial"/>
          <w:color w:val="000000" w:themeColor="text1"/>
        </w:rPr>
        <w:t xml:space="preserve"> Launch </w:t>
      </w:r>
      <w:r w:rsidR="00941015">
        <w:rPr>
          <w:rFonts w:ascii="Arial" w:hAnsi="Arial" w:cs="Arial"/>
          <w:color w:val="000000" w:themeColor="text1"/>
        </w:rPr>
        <w:t>mid-</w:t>
      </w:r>
      <w:r w:rsidRPr="00DA095B">
        <w:rPr>
          <w:rFonts w:ascii="Arial" w:hAnsi="Arial" w:cs="Arial"/>
          <w:color w:val="000000" w:themeColor="text1"/>
        </w:rPr>
        <w:t>2020 - available for activation under Settings&gt;Features</w:t>
      </w:r>
      <w:r w:rsidR="00941015" w:rsidRPr="00941015">
        <w:rPr>
          <w:rFonts w:ascii="Arial" w:hAnsi="Arial" w:cs="Arial"/>
          <w:color w:val="000000" w:themeColor="text1"/>
          <w:sz w:val="18"/>
          <w:szCs w:val="18"/>
        </w:rPr>
        <w:t>:</w:t>
      </w:r>
      <w:r w:rsidRPr="00941015">
        <w:rPr>
          <w:rFonts w:ascii="Arial" w:hAnsi="Arial" w:cs="Arial"/>
          <w:color w:val="000000" w:themeColor="text1"/>
          <w:sz w:val="18"/>
          <w:szCs w:val="18"/>
        </w:rPr>
        <w:t xml:space="preserve"> </w:t>
      </w:r>
      <w:hyperlink r:id="rId18" w:history="1">
        <w:r w:rsidRPr="00941015">
          <w:rPr>
            <w:rStyle w:val="Hyperlink"/>
            <w:rFonts w:ascii="Arial" w:hAnsi="Arial" w:cs="Arial"/>
            <w:color w:val="000000" w:themeColor="text1"/>
            <w:sz w:val="20"/>
            <w:szCs w:val="20"/>
          </w:rPr>
          <w:t>https://community.canvaslms.com/docs/DOC-12115-new-quizzes-feature-comparison</w:t>
        </w:r>
      </w:hyperlink>
    </w:p>
    <w:p w14:paraId="3C1066B7" w14:textId="77777777" w:rsidR="009C3988" w:rsidRPr="00DA095B" w:rsidRDefault="009C3988" w:rsidP="009C3988">
      <w:pPr>
        <w:pStyle w:val="ListParagraph"/>
        <w:rPr>
          <w:rFonts w:ascii="Arial" w:hAnsi="Arial" w:cs="Arial"/>
          <w:color w:val="000000" w:themeColor="text1"/>
        </w:rPr>
      </w:pPr>
    </w:p>
    <w:p w14:paraId="5C414149" w14:textId="6ADE5958" w:rsidR="009C3988" w:rsidRPr="00941015" w:rsidRDefault="009C3988" w:rsidP="009C3988">
      <w:pPr>
        <w:pStyle w:val="ListParagraph"/>
        <w:numPr>
          <w:ilvl w:val="0"/>
          <w:numId w:val="17"/>
        </w:numPr>
        <w:rPr>
          <w:rFonts w:ascii="Arial" w:hAnsi="Arial" w:cs="Arial"/>
          <w:color w:val="000000" w:themeColor="text1"/>
          <w:sz w:val="18"/>
          <w:szCs w:val="18"/>
        </w:rPr>
      </w:pPr>
      <w:r w:rsidRPr="00DA095B">
        <w:rPr>
          <w:rFonts w:ascii="Arial" w:hAnsi="Arial" w:cs="Arial"/>
          <w:b/>
          <w:bCs/>
          <w:color w:val="000000" w:themeColor="text1"/>
        </w:rPr>
        <w:t>New Analytics:</w:t>
      </w:r>
      <w:r w:rsidRPr="00DA095B">
        <w:rPr>
          <w:rFonts w:ascii="Arial" w:hAnsi="Arial" w:cs="Arial"/>
          <w:color w:val="000000" w:themeColor="text1"/>
        </w:rPr>
        <w:t xml:space="preserve"> Launch March 2020 - available for activation under Settings&gt;Features: </w:t>
      </w:r>
      <w:hyperlink r:id="rId19" w:history="1">
        <w:r w:rsidRPr="00941015">
          <w:rPr>
            <w:rFonts w:ascii="Arial" w:hAnsi="Arial" w:cs="Arial"/>
            <w:color w:val="000000" w:themeColor="text1"/>
            <w:sz w:val="20"/>
            <w:szCs w:val="20"/>
            <w:u w:val="single"/>
          </w:rPr>
          <w:t>https://community.canvaslms.com/docs/DOC-17998-41521003848</w:t>
        </w:r>
      </w:hyperlink>
    </w:p>
    <w:p w14:paraId="19B13B08" w14:textId="77777777" w:rsidR="009C3988" w:rsidRPr="00480CC2" w:rsidRDefault="009C3988" w:rsidP="009C3988">
      <w:pPr>
        <w:widowControl w:val="0"/>
        <w:tabs>
          <w:tab w:val="left" w:pos="720"/>
          <w:tab w:val="left" w:pos="1080"/>
        </w:tabs>
        <w:autoSpaceDE w:val="0"/>
        <w:autoSpaceDN w:val="0"/>
        <w:adjustRightInd w:val="0"/>
        <w:ind w:left="720"/>
        <w:rPr>
          <w:rFonts w:ascii="Arial" w:hAnsi="Arial" w:cs="Arial"/>
          <w:b/>
          <w:bCs/>
        </w:rPr>
      </w:pPr>
    </w:p>
    <w:p w14:paraId="3F325DB3" w14:textId="77777777" w:rsidR="009C3988" w:rsidRPr="00B53C4D" w:rsidRDefault="009C3988" w:rsidP="009C3988">
      <w:pPr>
        <w:widowControl w:val="0"/>
        <w:numPr>
          <w:ilvl w:val="0"/>
          <w:numId w:val="2"/>
        </w:numPr>
        <w:tabs>
          <w:tab w:val="left" w:pos="720"/>
          <w:tab w:val="left" w:pos="1080"/>
        </w:tabs>
        <w:autoSpaceDE w:val="0"/>
        <w:autoSpaceDN w:val="0"/>
        <w:adjustRightInd w:val="0"/>
        <w:ind w:left="720"/>
        <w:rPr>
          <w:rFonts w:ascii="Arial" w:hAnsi="Arial" w:cs="Arial"/>
          <w:b/>
          <w:bCs/>
        </w:rPr>
      </w:pPr>
      <w:r w:rsidRPr="00B53C4D">
        <w:rPr>
          <w:rFonts w:ascii="Arial" w:hAnsi="Arial" w:cs="Arial"/>
          <w:b/>
          <w:bCs/>
        </w:rPr>
        <w:t>Approved DE Addenda List Now Available for CoDE and C&amp;I Reps</w:t>
      </w:r>
    </w:p>
    <w:p w14:paraId="0A4173EC" w14:textId="77777777" w:rsidR="009C3988" w:rsidRPr="00B53C4D" w:rsidRDefault="0095189C" w:rsidP="009C3988">
      <w:pPr>
        <w:pStyle w:val="ListParagraph"/>
        <w:numPr>
          <w:ilvl w:val="1"/>
          <w:numId w:val="2"/>
        </w:numPr>
        <w:ind w:left="1440"/>
        <w:rPr>
          <w:rFonts w:ascii="Arial" w:eastAsia="Times New Roman" w:hAnsi="Arial" w:cs="Arial"/>
          <w:sz w:val="18"/>
          <w:szCs w:val="18"/>
        </w:rPr>
      </w:pPr>
      <w:hyperlink r:id="rId20" w:history="1">
        <w:r w:rsidR="009C3988" w:rsidRPr="00B53C4D">
          <w:rPr>
            <w:rStyle w:val="Hyperlink"/>
            <w:rFonts w:ascii="Arial" w:eastAsia="Times New Roman" w:hAnsi="Arial" w:cs="Arial"/>
            <w:color w:val="auto"/>
            <w:sz w:val="18"/>
            <w:szCs w:val="18"/>
          </w:rPr>
          <w:t>https://www.glendale.edu/class-schedule/distance-education/de-faculty-center/de-policies-procedures</w:t>
        </w:r>
      </w:hyperlink>
    </w:p>
    <w:p w14:paraId="0C08DAB0" w14:textId="77777777" w:rsidR="009C3988" w:rsidRDefault="009C3988" w:rsidP="009C3988">
      <w:pPr>
        <w:pStyle w:val="ListParagraph"/>
        <w:numPr>
          <w:ilvl w:val="1"/>
          <w:numId w:val="2"/>
        </w:numPr>
        <w:ind w:left="1440"/>
        <w:rPr>
          <w:rFonts w:ascii="Arial" w:eastAsia="Times New Roman" w:hAnsi="Arial" w:cs="Arial"/>
        </w:rPr>
      </w:pPr>
      <w:r w:rsidRPr="00B53C4D">
        <w:rPr>
          <w:rFonts w:ascii="Arial" w:eastAsia="Times New Roman" w:hAnsi="Arial" w:cs="Arial"/>
        </w:rPr>
        <w:t>DE Policies and Procedures&gt;</w:t>
      </w:r>
      <w:r w:rsidRPr="00C8676B">
        <w:rPr>
          <w:rFonts w:ascii="Arial" w:eastAsia="Times New Roman" w:hAnsi="Arial" w:cs="Arial"/>
        </w:rPr>
        <w:t>Approved Distance Education Addenda List</w:t>
      </w:r>
    </w:p>
    <w:p w14:paraId="4ABA3D05" w14:textId="77777777" w:rsidR="009C3988" w:rsidRDefault="009C3988" w:rsidP="009C3988">
      <w:pPr>
        <w:pStyle w:val="ListParagraph"/>
        <w:ind w:left="1440"/>
        <w:rPr>
          <w:rFonts w:ascii="Arial" w:eastAsia="Times New Roman" w:hAnsi="Arial" w:cs="Arial"/>
        </w:rPr>
      </w:pPr>
    </w:p>
    <w:p w14:paraId="7DABF54C" w14:textId="77777777" w:rsidR="0027381A" w:rsidRDefault="009C3988" w:rsidP="0027381A">
      <w:pPr>
        <w:pStyle w:val="ListParagraph"/>
        <w:numPr>
          <w:ilvl w:val="0"/>
          <w:numId w:val="2"/>
        </w:numPr>
        <w:ind w:left="720"/>
        <w:rPr>
          <w:rFonts w:ascii="Arial" w:eastAsia="Times New Roman" w:hAnsi="Arial" w:cs="Arial"/>
          <w:b/>
          <w:bCs/>
        </w:rPr>
      </w:pPr>
      <w:r w:rsidRPr="002C337A">
        <w:rPr>
          <w:rFonts w:ascii="Arial" w:eastAsia="Times New Roman" w:hAnsi="Arial" w:cs="Arial"/>
          <w:b/>
          <w:bCs/>
        </w:rPr>
        <w:t>Providing GCC Students with Multiple Pathways to the Learning Center</w:t>
      </w:r>
    </w:p>
    <w:p w14:paraId="7F67DE4C" w14:textId="271C245E" w:rsidR="009C3988" w:rsidRPr="0027381A" w:rsidRDefault="009C3988" w:rsidP="0027381A">
      <w:pPr>
        <w:pStyle w:val="ListParagraph"/>
        <w:numPr>
          <w:ilvl w:val="1"/>
          <w:numId w:val="2"/>
        </w:numPr>
        <w:rPr>
          <w:rFonts w:ascii="Arial" w:eastAsia="Times New Roman" w:hAnsi="Arial" w:cs="Arial"/>
        </w:rPr>
      </w:pPr>
      <w:r w:rsidRPr="0027381A">
        <w:rPr>
          <w:rFonts w:ascii="Arial" w:eastAsia="Times New Roman" w:hAnsi="Arial" w:cs="Arial"/>
        </w:rPr>
        <w:t>Motion to add a “Learning Center” Navigation Link in Canvas</w:t>
      </w:r>
    </w:p>
    <w:p w14:paraId="7DAF6518" w14:textId="77777777" w:rsidR="0027381A" w:rsidRDefault="0027381A" w:rsidP="0027381A">
      <w:pPr>
        <w:widowControl w:val="0"/>
        <w:tabs>
          <w:tab w:val="left" w:pos="360"/>
        </w:tabs>
        <w:autoSpaceDE w:val="0"/>
        <w:autoSpaceDN w:val="0"/>
        <w:adjustRightInd w:val="0"/>
        <w:rPr>
          <w:rFonts w:ascii="Arial" w:hAnsi="Arial" w:cs="Arial"/>
          <w:b/>
          <w:bCs/>
          <w:i/>
          <w:iCs/>
        </w:rPr>
      </w:pPr>
    </w:p>
    <w:p w14:paraId="6E0AD68F" w14:textId="48EE6BEE" w:rsidR="009C3988" w:rsidRPr="0027381A" w:rsidRDefault="009C3988" w:rsidP="0027381A">
      <w:pPr>
        <w:pStyle w:val="ListParagraph"/>
        <w:widowControl w:val="0"/>
        <w:numPr>
          <w:ilvl w:val="0"/>
          <w:numId w:val="31"/>
        </w:numPr>
        <w:tabs>
          <w:tab w:val="left" w:pos="360"/>
        </w:tabs>
        <w:autoSpaceDE w:val="0"/>
        <w:autoSpaceDN w:val="0"/>
        <w:adjustRightInd w:val="0"/>
        <w:rPr>
          <w:rFonts w:ascii="Arial" w:hAnsi="Arial" w:cs="Arial"/>
          <w:b/>
          <w:bCs/>
          <w:i/>
          <w:iCs/>
        </w:rPr>
      </w:pPr>
      <w:r w:rsidRPr="0027381A">
        <w:rPr>
          <w:rFonts w:ascii="Arial" w:hAnsi="Arial" w:cs="Arial"/>
          <w:b/>
          <w:bCs/>
          <w:i/>
          <w:iCs/>
        </w:rPr>
        <w:t>Julie Gamberg – DE Faculty Development Coordinator</w:t>
      </w:r>
    </w:p>
    <w:p w14:paraId="30D60B2F" w14:textId="6C0861DC" w:rsidR="009C3988" w:rsidRDefault="009C3988" w:rsidP="009C3988">
      <w:pPr>
        <w:pStyle w:val="ListParagraph"/>
        <w:widowControl w:val="0"/>
        <w:numPr>
          <w:ilvl w:val="0"/>
          <w:numId w:val="22"/>
        </w:numPr>
        <w:tabs>
          <w:tab w:val="left" w:pos="360"/>
        </w:tabs>
        <w:autoSpaceDE w:val="0"/>
        <w:autoSpaceDN w:val="0"/>
        <w:adjustRightInd w:val="0"/>
        <w:rPr>
          <w:rFonts w:ascii="Arial" w:hAnsi="Arial" w:cs="Arial"/>
        </w:rPr>
      </w:pPr>
      <w:r w:rsidRPr="00F15D5E">
        <w:rPr>
          <w:rFonts w:ascii="Arial" w:hAnsi="Arial" w:cs="Arial"/>
        </w:rPr>
        <w:t>Presented “GADER - Don’t Forget to Tell Your Division…!”</w:t>
      </w:r>
    </w:p>
    <w:p w14:paraId="0424A6E5" w14:textId="77777777" w:rsidR="0027381A" w:rsidRDefault="0027381A" w:rsidP="0027381A">
      <w:pPr>
        <w:pStyle w:val="ListParagraph"/>
        <w:widowControl w:val="0"/>
        <w:tabs>
          <w:tab w:val="left" w:pos="360"/>
        </w:tabs>
        <w:autoSpaceDE w:val="0"/>
        <w:autoSpaceDN w:val="0"/>
        <w:adjustRightInd w:val="0"/>
        <w:ind w:left="1080"/>
        <w:rPr>
          <w:rFonts w:ascii="Arial" w:hAnsi="Arial" w:cs="Arial"/>
        </w:rPr>
      </w:pPr>
    </w:p>
    <w:p w14:paraId="39275DE3" w14:textId="77777777" w:rsidR="006D762E" w:rsidRDefault="006D762E" w:rsidP="0027381A">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center"/>
        <w:rPr>
          <w:rFonts w:ascii="Arial" w:hAnsi="Arial" w:cs="Arial"/>
          <w:b/>
          <w:iCs/>
          <w:color w:val="000000" w:themeColor="text1"/>
        </w:rPr>
      </w:pPr>
    </w:p>
    <w:p w14:paraId="004FE8A6" w14:textId="1D3C9B87" w:rsidR="001C592A" w:rsidRPr="00933C42" w:rsidRDefault="001C592A" w:rsidP="0027381A">
      <w:pPr>
        <w:widowControl w:val="0"/>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jc w:val="center"/>
        <w:rPr>
          <w:rFonts w:ascii="Arial" w:hAnsi="Arial" w:cs="Arial"/>
          <w:b/>
          <w:iCs/>
          <w:color w:val="000000" w:themeColor="text1"/>
        </w:rPr>
      </w:pPr>
      <w:r w:rsidRPr="00933C42">
        <w:rPr>
          <w:rFonts w:ascii="Arial" w:hAnsi="Arial" w:cs="Arial"/>
          <w:b/>
          <w:iCs/>
          <w:color w:val="000000" w:themeColor="text1"/>
        </w:rPr>
        <w:t>HAVE A WONDERFUL FALL TERM!</w:t>
      </w:r>
    </w:p>
    <w:p w14:paraId="149CE11A" w14:textId="77777777" w:rsidR="001C592A" w:rsidRPr="00933C42" w:rsidRDefault="001C592A" w:rsidP="001C592A">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Fonts w:ascii="Arial" w:hAnsi="Arial" w:cs="Arial"/>
          <w:color w:val="000000" w:themeColor="text1"/>
        </w:rPr>
      </w:pPr>
      <w:r w:rsidRPr="00933C42">
        <w:rPr>
          <w:rFonts w:ascii="Arial" w:hAnsi="Arial" w:cs="Arial"/>
          <w:color w:val="000000" w:themeColor="text1"/>
        </w:rPr>
        <w:t xml:space="preserve">DE Coordinator: Alexa Schumacher: </w:t>
      </w:r>
      <w:hyperlink r:id="rId21" w:history="1">
        <w:r w:rsidRPr="00933C42">
          <w:rPr>
            <w:rFonts w:ascii="Arial" w:hAnsi="Arial" w:cs="Arial"/>
            <w:color w:val="000000" w:themeColor="text1"/>
            <w:u w:val="single" w:color="0000FF"/>
          </w:rPr>
          <w:t>de@glendale.edu</w:t>
        </w:r>
      </w:hyperlink>
    </w:p>
    <w:p w14:paraId="61747025" w14:textId="77777777" w:rsidR="001C592A" w:rsidRPr="00933C42" w:rsidRDefault="001C592A" w:rsidP="001C592A">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Style w:val="Hyperlink"/>
          <w:rFonts w:ascii="Arial" w:hAnsi="Arial" w:cs="Arial"/>
          <w:color w:val="000000" w:themeColor="text1"/>
          <w:u w:color="0000FF"/>
        </w:rPr>
      </w:pPr>
      <w:r w:rsidRPr="00933C42">
        <w:rPr>
          <w:rFonts w:ascii="Arial" w:hAnsi="Arial" w:cs="Arial"/>
          <w:color w:val="000000" w:themeColor="text1"/>
        </w:rPr>
        <w:t xml:space="preserve">DE Faculty Development Coordinator: Julie Gamberg - </w:t>
      </w:r>
      <w:hyperlink r:id="rId22" w:history="1">
        <w:r w:rsidRPr="00933C42">
          <w:rPr>
            <w:rStyle w:val="Hyperlink"/>
            <w:rFonts w:ascii="Arial" w:hAnsi="Arial" w:cs="Arial"/>
            <w:color w:val="000000" w:themeColor="text1"/>
            <w:u w:color="0000FF"/>
          </w:rPr>
          <w:t>defdc@glendale.edu</w:t>
        </w:r>
      </w:hyperlink>
    </w:p>
    <w:p w14:paraId="4AFF3182" w14:textId="77777777" w:rsidR="001C592A" w:rsidRPr="00933C42" w:rsidRDefault="001C592A" w:rsidP="001C592A">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Style w:val="Hyperlink"/>
          <w:rFonts w:ascii="Arial" w:hAnsi="Arial" w:cs="Arial"/>
          <w:color w:val="000000" w:themeColor="text1"/>
        </w:rPr>
      </w:pPr>
      <w:r w:rsidRPr="00933C42">
        <w:rPr>
          <w:rFonts w:ascii="Arial" w:hAnsi="Arial" w:cs="Arial"/>
          <w:color w:val="000000" w:themeColor="text1"/>
        </w:rPr>
        <w:t xml:space="preserve">Assistant Support Instructional Specialist: Daniele Ingrao – </w:t>
      </w:r>
      <w:hyperlink r:id="rId23" w:history="1">
        <w:r w:rsidRPr="00933C42">
          <w:rPr>
            <w:rStyle w:val="Hyperlink"/>
            <w:rFonts w:ascii="Arial" w:hAnsi="Arial" w:cs="Arial"/>
            <w:color w:val="000000" w:themeColor="text1"/>
          </w:rPr>
          <w:t>dingrao@glendal.edu</w:t>
        </w:r>
      </w:hyperlink>
    </w:p>
    <w:p w14:paraId="417AD148" w14:textId="6F219191" w:rsidR="00F15D5E" w:rsidRDefault="001C592A" w:rsidP="00F15D5E">
      <w:pPr>
        <w:widowControl w:val="0"/>
        <w:pBdr>
          <w:top w:val="single" w:sz="4" w:space="1" w:color="auto"/>
          <w:left w:val="single" w:sz="4" w:space="4" w:color="auto"/>
          <w:bottom w:val="single" w:sz="4" w:space="1" w:color="auto"/>
          <w:right w:val="single" w:sz="4" w:space="4" w:color="auto"/>
        </w:pBdr>
        <w:tabs>
          <w:tab w:val="left" w:pos="360"/>
          <w:tab w:val="left" w:pos="720"/>
        </w:tabs>
        <w:autoSpaceDE w:val="0"/>
        <w:autoSpaceDN w:val="0"/>
        <w:adjustRightInd w:val="0"/>
        <w:jc w:val="center"/>
        <w:rPr>
          <w:rStyle w:val="Hyperlink"/>
          <w:rFonts w:ascii="Arial" w:hAnsi="Arial" w:cs="Arial"/>
          <w:color w:val="000000" w:themeColor="text1"/>
        </w:rPr>
      </w:pPr>
      <w:r w:rsidRPr="00933C42">
        <w:rPr>
          <w:rStyle w:val="Hyperlink"/>
          <w:rFonts w:ascii="Arial" w:hAnsi="Arial" w:cs="Arial"/>
          <w:color w:val="000000" w:themeColor="text1"/>
        </w:rPr>
        <w:t xml:space="preserve"> </w:t>
      </w:r>
    </w:p>
    <w:p w14:paraId="5A4E81F5" w14:textId="77777777" w:rsidR="009C3988" w:rsidRDefault="009C3988" w:rsidP="004E1AAC">
      <w:pPr>
        <w:pStyle w:val="Header"/>
        <w:jc w:val="center"/>
        <w:rPr>
          <w:rFonts w:ascii="Verdana" w:hAnsi="Verdana" w:cs="Arial"/>
          <w:b/>
          <w:bCs/>
          <w:sz w:val="36"/>
          <w:szCs w:val="36"/>
        </w:rPr>
      </w:pPr>
    </w:p>
    <w:p w14:paraId="1A16B6CC" w14:textId="087DB9D3" w:rsidR="004E1AAC" w:rsidRDefault="004E1AAC" w:rsidP="004E1AAC">
      <w:pPr>
        <w:pStyle w:val="Header"/>
        <w:jc w:val="center"/>
        <w:rPr>
          <w:rFonts w:ascii="Verdana" w:hAnsi="Verdana" w:cs="Arial"/>
          <w:b/>
          <w:bCs/>
          <w:sz w:val="36"/>
          <w:szCs w:val="36"/>
        </w:rPr>
      </w:pPr>
      <w:r w:rsidRPr="00DE2C92">
        <w:rPr>
          <w:rFonts w:ascii="Verdana" w:hAnsi="Verdana" w:cs="Arial"/>
          <w:b/>
          <w:bCs/>
          <w:sz w:val="36"/>
          <w:szCs w:val="36"/>
        </w:rPr>
        <w:lastRenderedPageBreak/>
        <w:t>GCC Unique DE Policies!</w:t>
      </w:r>
    </w:p>
    <w:p w14:paraId="48DECB21" w14:textId="77777777" w:rsidR="004E1AAC" w:rsidRPr="004E1AAC" w:rsidRDefault="004E1AAC" w:rsidP="004E1AAC">
      <w:pPr>
        <w:pStyle w:val="Header"/>
        <w:jc w:val="center"/>
        <w:rPr>
          <w:rFonts w:ascii="Verdana" w:hAnsi="Verdana" w:cs="Arial"/>
          <w:b/>
          <w:bCs/>
        </w:rPr>
      </w:pPr>
    </w:p>
    <w:p w14:paraId="3AFC0EE1" w14:textId="0FB7A48E" w:rsidR="004E1AAC" w:rsidRPr="004E1AAC" w:rsidRDefault="004E1AAC" w:rsidP="004E1AAC">
      <w:pPr>
        <w:shd w:val="clear" w:color="auto" w:fill="E0E2E3"/>
        <w:rPr>
          <w:rFonts w:ascii="Verdana" w:eastAsia="Times New Roman" w:hAnsi="Verdana" w:cs="Times New Roman"/>
          <w:b/>
          <w:bCs/>
          <w:color w:val="3C3C3C"/>
          <w:sz w:val="20"/>
          <w:szCs w:val="20"/>
        </w:rPr>
      </w:pPr>
      <w:r>
        <w:rPr>
          <w:rFonts w:ascii="Verdana" w:eastAsia="Times New Roman" w:hAnsi="Verdana" w:cs="Times New Roman"/>
          <w:b/>
          <w:bCs/>
          <w:color w:val="3C3C3C"/>
          <w:sz w:val="20"/>
          <w:szCs w:val="20"/>
        </w:rPr>
        <w:t>CREEATE A WELCOME LETTER (PRE-COURSE CONTACT)</w:t>
      </w:r>
    </w:p>
    <w:p w14:paraId="2DCE0902" w14:textId="26C79B52" w:rsidR="004E1AAC" w:rsidRDefault="004E1AAC" w:rsidP="004E1AAC">
      <w:pPr>
        <w:shd w:val="clear" w:color="auto" w:fill="FFFFFF"/>
        <w:rPr>
          <w:rFonts w:ascii="Verdana" w:eastAsia="Times New Roman" w:hAnsi="Verdana" w:cs="Times New Roman"/>
          <w:color w:val="3C3C3C"/>
          <w:sz w:val="20"/>
          <w:szCs w:val="20"/>
        </w:rPr>
      </w:pPr>
      <w:r w:rsidRPr="004E1AAC">
        <w:rPr>
          <w:rFonts w:ascii="Verdana" w:eastAsia="Times New Roman" w:hAnsi="Verdana" w:cs="Times New Roman"/>
          <w:noProof/>
          <w:color w:val="3C3C3C"/>
          <w:sz w:val="20"/>
          <w:szCs w:val="20"/>
        </w:rPr>
        <w:drawing>
          <wp:anchor distT="0" distB="0" distL="114300" distR="114300" simplePos="0" relativeHeight="251659264" behindDoc="0" locked="0" layoutInCell="1" allowOverlap="1" wp14:anchorId="1D141E4D" wp14:editId="325C3F9B">
            <wp:simplePos x="0" y="0"/>
            <wp:positionH relativeFrom="column">
              <wp:posOffset>109855</wp:posOffset>
            </wp:positionH>
            <wp:positionV relativeFrom="paragraph">
              <wp:posOffset>90805</wp:posOffset>
            </wp:positionV>
            <wp:extent cx="1261110" cy="970280"/>
            <wp:effectExtent l="0" t="0" r="0" b="0"/>
            <wp:wrapSquare wrapText="bothSides"/>
            <wp:docPr id="1" name="Picture 1" descr="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1110" cy="970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AAC">
        <w:rPr>
          <w:rFonts w:ascii="Verdana" w:eastAsia="Times New Roman" w:hAnsi="Verdana" w:cs="Times New Roman"/>
          <w:color w:val="3C3C3C"/>
          <w:sz w:val="20"/>
          <w:szCs w:val="20"/>
        </w:rPr>
        <w:fldChar w:fldCharType="begin"/>
      </w:r>
      <w:r w:rsidRPr="004E1AAC">
        <w:rPr>
          <w:rFonts w:ascii="Verdana" w:eastAsia="Times New Roman" w:hAnsi="Verdana" w:cs="Times New Roman"/>
          <w:color w:val="3C3C3C"/>
          <w:sz w:val="20"/>
          <w:szCs w:val="20"/>
        </w:rPr>
        <w:instrText xml:space="preserve"> INCLUDEPICTURE "https://www.glendale.edu/Home/ShowPublishedImage/25544/636996683741270000" \* MERGEFORMATINET </w:instrText>
      </w:r>
      <w:r w:rsidRPr="004E1AAC">
        <w:rPr>
          <w:rFonts w:ascii="Verdana" w:eastAsia="Times New Roman" w:hAnsi="Verdana" w:cs="Times New Roman"/>
          <w:color w:val="3C3C3C"/>
          <w:sz w:val="20"/>
          <w:szCs w:val="20"/>
        </w:rPr>
        <w:fldChar w:fldCharType="end"/>
      </w:r>
      <w:r w:rsidRPr="004E1AAC">
        <w:rPr>
          <w:rFonts w:ascii="Verdana" w:eastAsia="Times New Roman" w:hAnsi="Verdana" w:cs="Times New Roman"/>
          <w:b/>
          <w:bCs/>
          <w:color w:val="3C3C3C"/>
          <w:sz w:val="20"/>
          <w:szCs w:val="20"/>
        </w:rPr>
        <w:t>CREATE A WELCOME LETTER</w:t>
      </w:r>
      <w:r w:rsidRPr="004E1AAC">
        <w:rPr>
          <w:rFonts w:ascii="Verdana" w:eastAsia="Times New Roman" w:hAnsi="Verdana" w:cs="Times New Roman"/>
          <w:color w:val="3C3C3C"/>
          <w:sz w:val="20"/>
          <w:szCs w:val="20"/>
        </w:rPr>
        <w:t xml:space="preserve"> and send it to your students’ GCC email (through Canvas Inbox and PeopleSoft) and post it as an Announcement 2-5 days before the class begins! This Letter will explain how to log into Canvas and how to complete the Check-In Assignment that establishes ‘first day’ attendance in a DE course. </w:t>
      </w:r>
    </w:p>
    <w:p w14:paraId="2AC959C8" w14:textId="7D2725CA" w:rsidR="004E1AAC" w:rsidRDefault="004E1AAC" w:rsidP="004E1AAC">
      <w:pPr>
        <w:shd w:val="clear" w:color="auto" w:fill="FFFFFF"/>
        <w:rPr>
          <w:rFonts w:ascii="Verdana" w:eastAsia="Times New Roman" w:hAnsi="Verdana" w:cs="Times New Roman"/>
          <w:color w:val="3C3C3C"/>
          <w:sz w:val="20"/>
          <w:szCs w:val="20"/>
        </w:rPr>
      </w:pPr>
    </w:p>
    <w:p w14:paraId="543C6858" w14:textId="77777777" w:rsidR="004E1AAC" w:rsidRPr="004E1AAC" w:rsidRDefault="004E1AAC" w:rsidP="004E1AAC">
      <w:pPr>
        <w:shd w:val="clear" w:color="auto" w:fill="FFFFFF"/>
        <w:rPr>
          <w:rFonts w:ascii="Verdana" w:eastAsia="Times New Roman" w:hAnsi="Verdana" w:cs="Times New Roman"/>
          <w:b/>
          <w:bCs/>
          <w:color w:val="3C3C3C"/>
          <w:sz w:val="20"/>
          <w:szCs w:val="20"/>
        </w:rPr>
      </w:pPr>
    </w:p>
    <w:p w14:paraId="250A456D" w14:textId="32A8215F" w:rsidR="004E1AAC" w:rsidRPr="004E1AAC" w:rsidRDefault="004E1AAC" w:rsidP="004E1AAC">
      <w:pPr>
        <w:shd w:val="clear" w:color="auto" w:fill="E0E2E3"/>
        <w:rPr>
          <w:rFonts w:ascii="Verdana" w:eastAsia="Times New Roman" w:hAnsi="Verdana" w:cs="Times New Roman"/>
          <w:b/>
          <w:bCs/>
          <w:color w:val="3C3C3C"/>
          <w:sz w:val="20"/>
          <w:szCs w:val="20"/>
        </w:rPr>
      </w:pPr>
      <w:r w:rsidRPr="004E1AAC">
        <w:rPr>
          <w:rFonts w:ascii="Verdana" w:eastAsia="Times New Roman" w:hAnsi="Verdana" w:cs="Times New Roman"/>
          <w:b/>
          <w:bCs/>
          <w:color w:val="3C3C3C"/>
          <w:sz w:val="20"/>
          <w:szCs w:val="20"/>
        </w:rPr>
        <w:t>POST THE "CHECK-IN" ASSIGNMENT (DE DROP POLICY)</w:t>
      </w:r>
    </w:p>
    <w:p w14:paraId="161624B7" w14:textId="56A98A94" w:rsidR="004E1AAC" w:rsidRPr="004E1AAC" w:rsidRDefault="004E1AAC" w:rsidP="004E1AAC">
      <w:pPr>
        <w:shd w:val="clear" w:color="auto" w:fill="FFFFFF"/>
        <w:spacing w:after="240"/>
        <w:rPr>
          <w:rFonts w:ascii="Verdana" w:eastAsia="Times New Roman" w:hAnsi="Verdana" w:cs="Times New Roman"/>
          <w:color w:val="3C3C3C"/>
          <w:sz w:val="20"/>
          <w:szCs w:val="20"/>
        </w:rPr>
      </w:pPr>
      <w:r w:rsidRPr="004E1AAC">
        <w:rPr>
          <w:rFonts w:ascii="Verdana" w:eastAsia="Times New Roman" w:hAnsi="Verdana" w:cs="Times New Roman"/>
          <w:noProof/>
          <w:color w:val="3C3C3C"/>
          <w:sz w:val="20"/>
          <w:szCs w:val="20"/>
        </w:rPr>
        <w:drawing>
          <wp:anchor distT="0" distB="0" distL="114300" distR="114300" simplePos="0" relativeHeight="251660288" behindDoc="0" locked="0" layoutInCell="1" allowOverlap="1" wp14:anchorId="1EBD6F80" wp14:editId="4E645E2C">
            <wp:simplePos x="0" y="0"/>
            <wp:positionH relativeFrom="column">
              <wp:posOffset>0</wp:posOffset>
            </wp:positionH>
            <wp:positionV relativeFrom="paragraph">
              <wp:posOffset>137160</wp:posOffset>
            </wp:positionV>
            <wp:extent cx="1304925" cy="1003935"/>
            <wp:effectExtent l="0" t="0" r="0" b="0"/>
            <wp:wrapSquare wrapText="bothSides"/>
            <wp:docPr id="2" name="Picture 2" descr="assig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ignmen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04925" cy="1003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AAC">
        <w:rPr>
          <w:rFonts w:ascii="Verdana" w:eastAsia="Times New Roman" w:hAnsi="Verdana" w:cs="Times New Roman"/>
          <w:color w:val="3C3C3C"/>
          <w:sz w:val="20"/>
          <w:szCs w:val="20"/>
        </w:rPr>
        <w:fldChar w:fldCharType="begin"/>
      </w:r>
      <w:r w:rsidRPr="004E1AAC">
        <w:rPr>
          <w:rFonts w:ascii="Verdana" w:eastAsia="Times New Roman" w:hAnsi="Verdana" w:cs="Times New Roman"/>
          <w:color w:val="3C3C3C"/>
          <w:sz w:val="20"/>
          <w:szCs w:val="20"/>
        </w:rPr>
        <w:instrText xml:space="preserve"> INCLUDEPICTURE "https://www.glendale.edu/Home/ShowPublishedImage/25534/636996683716270000" \* MERGEFORMATINET </w:instrText>
      </w:r>
      <w:r w:rsidRPr="004E1AAC">
        <w:rPr>
          <w:rFonts w:ascii="Verdana" w:eastAsia="Times New Roman" w:hAnsi="Verdana" w:cs="Times New Roman"/>
          <w:color w:val="3C3C3C"/>
          <w:sz w:val="20"/>
          <w:szCs w:val="20"/>
        </w:rPr>
        <w:fldChar w:fldCharType="end"/>
      </w:r>
      <w:r w:rsidRPr="004E1AAC">
        <w:rPr>
          <w:rFonts w:ascii="Verdana" w:eastAsia="Times New Roman" w:hAnsi="Verdana" w:cs="Times New Roman"/>
          <w:b/>
          <w:bCs/>
          <w:color w:val="3C3C3C"/>
          <w:sz w:val="20"/>
          <w:szCs w:val="20"/>
        </w:rPr>
        <w:t>HAVE STUDENTS COMPLETE THE “CHECK-IN ASSIGNMENT”</w:t>
      </w:r>
      <w:r w:rsidRPr="004E1AAC">
        <w:rPr>
          <w:rFonts w:ascii="Verdana" w:eastAsia="Times New Roman" w:hAnsi="Verdana" w:cs="Times New Roman"/>
          <w:color w:val="3C3C3C"/>
          <w:sz w:val="20"/>
          <w:szCs w:val="20"/>
        </w:rPr>
        <w:t> that is listed in the Welcome Letter by Thursday night (</w:t>
      </w:r>
      <w:proofErr w:type="gramStart"/>
      <w:r w:rsidRPr="004E1AAC">
        <w:rPr>
          <w:rFonts w:ascii="Verdana" w:eastAsia="Times New Roman" w:hAnsi="Verdana" w:cs="Times New Roman"/>
          <w:color w:val="3C3C3C"/>
          <w:sz w:val="20"/>
          <w:szCs w:val="20"/>
        </w:rPr>
        <w:t>4-8 week</w:t>
      </w:r>
      <w:proofErr w:type="gramEnd"/>
      <w:r w:rsidRPr="004E1AAC">
        <w:rPr>
          <w:rFonts w:ascii="Verdana" w:eastAsia="Times New Roman" w:hAnsi="Verdana" w:cs="Times New Roman"/>
          <w:color w:val="3C3C3C"/>
          <w:sz w:val="20"/>
          <w:szCs w:val="20"/>
        </w:rPr>
        <w:t xml:space="preserve"> classes) or Sunday night (10-16 week classes) of the first week. If not completed, the student can be dropped the next day. For late add students, allow until Census to complete the Check-In Assignment before dropping through PeopleSoft. </w:t>
      </w:r>
    </w:p>
    <w:p w14:paraId="6A8B4A35" w14:textId="77777777" w:rsidR="004E1AAC" w:rsidRPr="004E1AAC" w:rsidRDefault="004E1AAC" w:rsidP="004E1AAC">
      <w:pPr>
        <w:shd w:val="clear" w:color="auto" w:fill="FFFFFF"/>
        <w:rPr>
          <w:rFonts w:ascii="Verdana" w:eastAsia="Times New Roman" w:hAnsi="Verdana" w:cs="Times New Roman"/>
          <w:color w:val="3C3C3C"/>
          <w:sz w:val="20"/>
          <w:szCs w:val="20"/>
        </w:rPr>
      </w:pPr>
    </w:p>
    <w:p w14:paraId="3EF812C4" w14:textId="50503DB7" w:rsidR="004E1AAC" w:rsidRPr="004E1AAC" w:rsidRDefault="004E1AAC" w:rsidP="004E1AAC">
      <w:pPr>
        <w:shd w:val="clear" w:color="auto" w:fill="E0E2E3"/>
        <w:rPr>
          <w:rFonts w:ascii="Verdana" w:eastAsia="Times New Roman" w:hAnsi="Verdana" w:cs="Times New Roman"/>
          <w:b/>
          <w:bCs/>
          <w:color w:val="3C3C3C"/>
          <w:sz w:val="20"/>
          <w:szCs w:val="20"/>
        </w:rPr>
      </w:pPr>
      <w:r w:rsidRPr="004E1AAC">
        <w:rPr>
          <w:rFonts w:ascii="Verdana" w:eastAsia="Times New Roman" w:hAnsi="Verdana" w:cs="Times New Roman"/>
          <w:b/>
          <w:bCs/>
          <w:color w:val="3C3C3C"/>
          <w:sz w:val="20"/>
          <w:szCs w:val="20"/>
        </w:rPr>
        <w:t>DON'T GET DROPPED! (DE ATTENDANCE POLICY)</w:t>
      </w:r>
    </w:p>
    <w:p w14:paraId="4DF4B3C2" w14:textId="77777777" w:rsidR="004E1AAC" w:rsidRPr="004E1AAC" w:rsidRDefault="004E1AAC" w:rsidP="004E1AAC">
      <w:pPr>
        <w:shd w:val="clear" w:color="auto" w:fill="FFFFFF"/>
        <w:spacing w:after="240"/>
        <w:rPr>
          <w:rFonts w:ascii="Verdana" w:eastAsia="Times New Roman" w:hAnsi="Verdana" w:cs="Times New Roman"/>
          <w:color w:val="3C3C3C"/>
          <w:sz w:val="20"/>
          <w:szCs w:val="20"/>
        </w:rPr>
      </w:pPr>
      <w:r w:rsidRPr="004E1AAC">
        <w:rPr>
          <w:rFonts w:ascii="Verdana" w:eastAsia="Times New Roman" w:hAnsi="Verdana" w:cs="Times New Roman"/>
          <w:b/>
          <w:bCs/>
          <w:noProof/>
          <w:color w:val="3C3C3C"/>
          <w:sz w:val="20"/>
          <w:szCs w:val="20"/>
        </w:rPr>
        <w:drawing>
          <wp:anchor distT="0" distB="0" distL="114300" distR="114300" simplePos="0" relativeHeight="251661312" behindDoc="0" locked="0" layoutInCell="1" allowOverlap="1" wp14:anchorId="033A85B3" wp14:editId="56808579">
            <wp:simplePos x="0" y="0"/>
            <wp:positionH relativeFrom="column">
              <wp:posOffset>0</wp:posOffset>
            </wp:positionH>
            <wp:positionV relativeFrom="paragraph">
              <wp:posOffset>20320</wp:posOffset>
            </wp:positionV>
            <wp:extent cx="1370965" cy="1054100"/>
            <wp:effectExtent l="0" t="0" r="0" b="0"/>
            <wp:wrapSquare wrapText="bothSides"/>
            <wp:docPr id="3" name="Picture 3" descr="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va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0965"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AAC">
        <w:rPr>
          <w:rFonts w:ascii="Verdana" w:eastAsia="Times New Roman" w:hAnsi="Verdana" w:cs="Times New Roman"/>
          <w:b/>
          <w:bCs/>
          <w:color w:val="3C3C3C"/>
          <w:sz w:val="20"/>
          <w:szCs w:val="20"/>
        </w:rPr>
        <w:fldChar w:fldCharType="begin"/>
      </w:r>
      <w:r w:rsidRPr="004E1AAC">
        <w:rPr>
          <w:rFonts w:ascii="Verdana" w:eastAsia="Times New Roman" w:hAnsi="Verdana" w:cs="Times New Roman"/>
          <w:b/>
          <w:bCs/>
          <w:color w:val="3C3C3C"/>
          <w:sz w:val="20"/>
          <w:szCs w:val="20"/>
        </w:rPr>
        <w:instrText xml:space="preserve"> INCLUDEPICTURE "https://www.glendale.edu/Home/ShowPublishedImage/25536/636996683721270000" \* MERGEFORMATINET </w:instrText>
      </w:r>
      <w:r w:rsidRPr="004E1AAC">
        <w:rPr>
          <w:rFonts w:ascii="Verdana" w:eastAsia="Times New Roman" w:hAnsi="Verdana" w:cs="Times New Roman"/>
          <w:b/>
          <w:bCs/>
          <w:color w:val="3C3C3C"/>
          <w:sz w:val="20"/>
          <w:szCs w:val="20"/>
        </w:rPr>
        <w:fldChar w:fldCharType="end"/>
      </w:r>
      <w:r w:rsidRPr="004E1AAC">
        <w:rPr>
          <w:rFonts w:ascii="Verdana" w:eastAsia="Times New Roman" w:hAnsi="Verdana" w:cs="Times New Roman"/>
          <w:b/>
          <w:bCs/>
          <w:color w:val="3C3C3C"/>
          <w:sz w:val="20"/>
          <w:szCs w:val="20"/>
        </w:rPr>
        <w:t>DON’T GET DROPPED!</w:t>
      </w:r>
      <w:r w:rsidRPr="004E1AAC">
        <w:rPr>
          <w:rFonts w:ascii="Verdana" w:eastAsia="Times New Roman" w:hAnsi="Verdana" w:cs="Times New Roman"/>
          <w:color w:val="3C3C3C"/>
          <w:sz w:val="20"/>
          <w:szCs w:val="20"/>
        </w:rPr>
        <w:t> Students cannot miss more than two weeks' worth of assignments (online class) </w:t>
      </w:r>
      <w:r w:rsidRPr="004E1AAC">
        <w:rPr>
          <w:rFonts w:ascii="Verdana" w:eastAsia="Times New Roman" w:hAnsi="Verdana" w:cs="Times New Roman"/>
          <w:b/>
          <w:bCs/>
          <w:color w:val="3C3C3C"/>
          <w:sz w:val="20"/>
          <w:szCs w:val="20"/>
        </w:rPr>
        <w:t>OR</w:t>
      </w:r>
      <w:r w:rsidRPr="004E1AAC">
        <w:rPr>
          <w:rFonts w:ascii="Verdana" w:eastAsia="Times New Roman" w:hAnsi="Verdana" w:cs="Times New Roman"/>
          <w:color w:val="3C3C3C"/>
          <w:sz w:val="20"/>
          <w:szCs w:val="20"/>
        </w:rPr>
        <w:t> one weeks’ worth of assignments </w:t>
      </w:r>
      <w:r w:rsidRPr="004E1AAC">
        <w:rPr>
          <w:rFonts w:ascii="Verdana" w:eastAsia="Times New Roman" w:hAnsi="Verdana" w:cs="Times New Roman"/>
          <w:i/>
          <w:iCs/>
          <w:color w:val="3C3C3C"/>
          <w:sz w:val="20"/>
          <w:szCs w:val="20"/>
        </w:rPr>
        <w:t>and</w:t>
      </w:r>
      <w:r w:rsidRPr="004E1AAC">
        <w:rPr>
          <w:rFonts w:ascii="Verdana" w:eastAsia="Times New Roman" w:hAnsi="Verdana" w:cs="Times New Roman"/>
          <w:color w:val="3C3C3C"/>
          <w:sz w:val="20"/>
          <w:szCs w:val="20"/>
        </w:rPr>
        <w:t> one weeks’ worth of live lecture (hybrid class). The course Syllabus should entail what constitutes two weeks' worth (online) or one weeks' worth (hybrid) of online assignments to not be dropped. Attendance or Participation is never measured by ‘logging-in’ or time spent in Canvas.</w:t>
      </w:r>
    </w:p>
    <w:p w14:paraId="1B196DD1" w14:textId="1B3DC70E" w:rsidR="004E1AAC" w:rsidRPr="004E1AAC" w:rsidRDefault="009A5FAC" w:rsidP="004E1AAC">
      <w:pPr>
        <w:shd w:val="clear" w:color="auto" w:fill="E0E2E3"/>
        <w:rPr>
          <w:rFonts w:ascii="Verdana" w:eastAsia="Times New Roman" w:hAnsi="Verdana" w:cs="Times New Roman"/>
          <w:b/>
          <w:bCs/>
          <w:color w:val="3C3C3C"/>
          <w:sz w:val="20"/>
          <w:szCs w:val="20"/>
        </w:rPr>
      </w:pPr>
      <w:r w:rsidRPr="004E1AAC">
        <w:rPr>
          <w:rFonts w:ascii="Verdana" w:eastAsia="Times New Roman" w:hAnsi="Verdana" w:cs="Times New Roman"/>
          <w:b/>
          <w:bCs/>
          <w:noProof/>
          <w:color w:val="3C3C3C"/>
          <w:sz w:val="20"/>
          <w:szCs w:val="20"/>
        </w:rPr>
        <w:drawing>
          <wp:anchor distT="0" distB="0" distL="114300" distR="114300" simplePos="0" relativeHeight="251662336" behindDoc="0" locked="0" layoutInCell="1" allowOverlap="1" wp14:anchorId="4D249151" wp14:editId="358C3899">
            <wp:simplePos x="0" y="0"/>
            <wp:positionH relativeFrom="column">
              <wp:posOffset>-82550</wp:posOffset>
            </wp:positionH>
            <wp:positionV relativeFrom="paragraph">
              <wp:posOffset>158750</wp:posOffset>
            </wp:positionV>
            <wp:extent cx="1453515" cy="1117600"/>
            <wp:effectExtent l="0" t="0" r="0" b="0"/>
            <wp:wrapSquare wrapText="bothSides"/>
            <wp:docPr id="4" name="Picture 4" descr="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va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53515"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1AAC" w:rsidRPr="004E1AAC">
        <w:rPr>
          <w:rFonts w:ascii="Verdana" w:eastAsia="Times New Roman" w:hAnsi="Verdana" w:cs="Times New Roman"/>
          <w:b/>
          <w:bCs/>
          <w:color w:val="3C3C3C"/>
          <w:sz w:val="20"/>
          <w:szCs w:val="20"/>
        </w:rPr>
        <w:t>OFFICE HOURS! (SYNCHRONOUS OFFICE HOUR POLICY)</w:t>
      </w:r>
    </w:p>
    <w:p w14:paraId="3996B974" w14:textId="5092651C" w:rsidR="004E1AAC" w:rsidRPr="004E1AAC" w:rsidRDefault="004E1AAC" w:rsidP="004E1AAC">
      <w:pPr>
        <w:rPr>
          <w:rFonts w:ascii="Verdana" w:eastAsia="Times New Roman" w:hAnsi="Verdana" w:cs="Times New Roman"/>
          <w:color w:val="3C3C3C"/>
          <w:sz w:val="20"/>
          <w:szCs w:val="20"/>
        </w:rPr>
      </w:pPr>
      <w:r w:rsidRPr="004E1AAC">
        <w:rPr>
          <w:rFonts w:ascii="Verdana" w:eastAsia="Times New Roman" w:hAnsi="Verdana" w:cs="Times New Roman"/>
          <w:b/>
          <w:bCs/>
          <w:color w:val="3C3C3C"/>
          <w:sz w:val="20"/>
          <w:szCs w:val="20"/>
        </w:rPr>
        <w:t>SET-UP SYNCHRONOUS ONLINE OFFICE HOURS!</w:t>
      </w:r>
      <w:r w:rsidRPr="004E1AAC">
        <w:rPr>
          <w:rFonts w:ascii="Verdana" w:eastAsia="Times New Roman" w:hAnsi="Verdana" w:cs="Times New Roman"/>
          <w:color w:val="3C3C3C"/>
          <w:sz w:val="20"/>
          <w:szCs w:val="20"/>
        </w:rPr>
        <w:t xml:space="preserve"> All DE </w:t>
      </w:r>
      <w:proofErr w:type="gramStart"/>
      <w:r w:rsidRPr="004E1AAC">
        <w:rPr>
          <w:rFonts w:ascii="Verdana" w:eastAsia="Times New Roman" w:hAnsi="Verdana" w:cs="Times New Roman"/>
          <w:color w:val="3C3C3C"/>
          <w:sz w:val="20"/>
          <w:szCs w:val="20"/>
        </w:rPr>
        <w:t>instructors</w:t>
      </w:r>
      <w:proofErr w:type="gramEnd"/>
      <w:r w:rsidRPr="004E1AAC">
        <w:rPr>
          <w:rFonts w:ascii="Verdana" w:eastAsia="Times New Roman" w:hAnsi="Verdana" w:cs="Times New Roman"/>
          <w:color w:val="3C3C3C"/>
          <w:sz w:val="20"/>
          <w:szCs w:val="20"/>
        </w:rPr>
        <w:t xml:space="preserve"> must-have weekly online synchronous office hours, even if the course is Hybrid. Please inform students of the day/time of these hours and the tool to be used – i.e., Chat, ConferZoom, Skype Chat, etc. in the Welcome Letter and Syllabus.</w:t>
      </w:r>
    </w:p>
    <w:p w14:paraId="66555867" w14:textId="3654B32B" w:rsidR="004E1AAC" w:rsidRDefault="004E1AAC" w:rsidP="004E1AAC">
      <w:pPr>
        <w:rPr>
          <w:rFonts w:ascii="Verdana" w:eastAsia="Times New Roman" w:hAnsi="Verdana" w:cs="Times New Roman"/>
          <w:color w:val="3C3C3C"/>
          <w:sz w:val="20"/>
          <w:szCs w:val="20"/>
        </w:rPr>
      </w:pPr>
    </w:p>
    <w:p w14:paraId="6A6A5382" w14:textId="77777777" w:rsidR="009A5FAC" w:rsidRDefault="009A5FAC" w:rsidP="004E1AAC">
      <w:pPr>
        <w:rPr>
          <w:rFonts w:ascii="Verdana" w:eastAsia="Times New Roman" w:hAnsi="Verdana" w:cs="Times New Roman"/>
          <w:color w:val="3C3C3C"/>
          <w:sz w:val="20"/>
          <w:szCs w:val="20"/>
        </w:rPr>
      </w:pPr>
    </w:p>
    <w:p w14:paraId="251AE415" w14:textId="77777777" w:rsidR="004E1AAC" w:rsidRPr="004E1AAC" w:rsidRDefault="004E1AAC" w:rsidP="004E1AAC">
      <w:pPr>
        <w:rPr>
          <w:rFonts w:ascii="Verdana" w:eastAsia="Times New Roman" w:hAnsi="Verdana" w:cs="Times New Roman"/>
          <w:color w:val="3C3C3C"/>
          <w:sz w:val="20"/>
          <w:szCs w:val="20"/>
        </w:rPr>
      </w:pPr>
    </w:p>
    <w:p w14:paraId="732D4946" w14:textId="0BF98308" w:rsidR="004E1AAC" w:rsidRPr="004E1AAC" w:rsidRDefault="004E1AAC" w:rsidP="004E1AAC">
      <w:pPr>
        <w:shd w:val="clear" w:color="auto" w:fill="E0E2E3"/>
        <w:rPr>
          <w:rFonts w:ascii="Verdana" w:eastAsia="Times New Roman" w:hAnsi="Verdana" w:cs="Times New Roman"/>
          <w:b/>
          <w:bCs/>
          <w:color w:val="3C3C3C"/>
          <w:sz w:val="20"/>
          <w:szCs w:val="20"/>
        </w:rPr>
      </w:pPr>
      <w:r w:rsidRPr="004E1AAC">
        <w:rPr>
          <w:rFonts w:ascii="Verdana" w:eastAsia="Times New Roman" w:hAnsi="Verdana" w:cs="Times New Roman"/>
          <w:b/>
          <w:bCs/>
          <w:color w:val="3C3C3C"/>
          <w:sz w:val="20"/>
          <w:szCs w:val="20"/>
        </w:rPr>
        <w:t>STAY IN THE DE LOOP! (DE FACULTY RESOURCE SHELL)</w:t>
      </w:r>
    </w:p>
    <w:p w14:paraId="2B60E4D0" w14:textId="6EF13726" w:rsidR="004E1AAC" w:rsidRPr="004E1AAC" w:rsidRDefault="009A5FAC" w:rsidP="004E1AAC">
      <w:pPr>
        <w:rPr>
          <w:sz w:val="20"/>
          <w:szCs w:val="20"/>
        </w:rPr>
      </w:pPr>
      <w:r w:rsidRPr="004E1AAC">
        <w:rPr>
          <w:rFonts w:ascii="Verdana" w:eastAsia="Times New Roman" w:hAnsi="Verdana" w:cs="Times New Roman"/>
          <w:noProof/>
          <w:color w:val="3C3C3C"/>
          <w:sz w:val="20"/>
          <w:szCs w:val="20"/>
        </w:rPr>
        <w:drawing>
          <wp:anchor distT="0" distB="0" distL="114300" distR="114300" simplePos="0" relativeHeight="251663360" behindDoc="0" locked="0" layoutInCell="1" allowOverlap="1" wp14:anchorId="66BB588C" wp14:editId="20A7BF59">
            <wp:simplePos x="0" y="0"/>
            <wp:positionH relativeFrom="column">
              <wp:posOffset>-84879</wp:posOffset>
            </wp:positionH>
            <wp:positionV relativeFrom="paragraph">
              <wp:posOffset>175260</wp:posOffset>
            </wp:positionV>
            <wp:extent cx="1419860" cy="1092200"/>
            <wp:effectExtent l="0" t="0" r="0" b="0"/>
            <wp:wrapSquare wrapText="bothSides"/>
            <wp:docPr id="5" name="Picture 5" descr="Wel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9860"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6C612" w14:textId="6593B770" w:rsidR="004E1AAC" w:rsidRPr="004E1AAC" w:rsidRDefault="004E1AAC" w:rsidP="004E1AAC">
      <w:pPr>
        <w:shd w:val="clear" w:color="auto" w:fill="FFFFFF"/>
        <w:spacing w:after="240"/>
        <w:rPr>
          <w:rFonts w:ascii="Verdana" w:eastAsia="Times New Roman" w:hAnsi="Verdana" w:cs="Times New Roman"/>
          <w:color w:val="3C3C3C"/>
          <w:sz w:val="20"/>
          <w:szCs w:val="20"/>
        </w:rPr>
      </w:pPr>
      <w:r w:rsidRPr="004E1AAC">
        <w:rPr>
          <w:rFonts w:ascii="Verdana" w:eastAsia="Times New Roman" w:hAnsi="Verdana" w:cs="Times New Roman"/>
          <w:color w:val="3C3C3C"/>
          <w:sz w:val="20"/>
          <w:szCs w:val="20"/>
        </w:rPr>
        <w:fldChar w:fldCharType="begin"/>
      </w:r>
      <w:r w:rsidRPr="004E1AAC">
        <w:rPr>
          <w:rFonts w:ascii="Verdana" w:eastAsia="Times New Roman" w:hAnsi="Verdana" w:cs="Times New Roman"/>
          <w:color w:val="3C3C3C"/>
          <w:sz w:val="20"/>
          <w:szCs w:val="20"/>
        </w:rPr>
        <w:instrText xml:space="preserve"> INCLUDEPICTURE "https://www.glendale.edu/Home/ShowPublishedImage/25544/636996683741270000" \* MERGEFORMATINET </w:instrText>
      </w:r>
      <w:r w:rsidRPr="004E1AAC">
        <w:rPr>
          <w:rFonts w:ascii="Verdana" w:eastAsia="Times New Roman" w:hAnsi="Verdana" w:cs="Times New Roman"/>
          <w:color w:val="3C3C3C"/>
          <w:sz w:val="20"/>
          <w:szCs w:val="20"/>
        </w:rPr>
        <w:fldChar w:fldCharType="end"/>
      </w:r>
      <w:r w:rsidRPr="004E1AAC">
        <w:rPr>
          <w:rFonts w:ascii="Verdana" w:eastAsia="Times New Roman" w:hAnsi="Verdana" w:cs="Times New Roman"/>
          <w:b/>
          <w:bCs/>
          <w:color w:val="3C3C3C"/>
          <w:sz w:val="20"/>
          <w:szCs w:val="20"/>
        </w:rPr>
        <w:t xml:space="preserve">DE FACULTY RESOURCE SHELL! </w:t>
      </w:r>
      <w:r w:rsidRPr="004E1AAC">
        <w:rPr>
          <w:rFonts w:ascii="Verdana" w:eastAsia="Times New Roman" w:hAnsi="Verdana" w:cs="Times New Roman"/>
          <w:color w:val="3C3C3C"/>
          <w:sz w:val="20"/>
          <w:szCs w:val="20"/>
        </w:rPr>
        <w:t xml:space="preserve">This is your one-stop for all DE information at GCC! This Shell will be your companion as you teach DE and want to expand your DE knowledge. You are in this Shell now! Please accept the Invite and look around. Turn on your Notifications so you don’t miss any Announcements pushed out by GCC DE Leadership! </w:t>
      </w:r>
    </w:p>
    <w:p w14:paraId="00A0EF84" w14:textId="77777777" w:rsidR="004E1AAC" w:rsidRDefault="004E1AAC" w:rsidP="004E1AAC">
      <w:pPr>
        <w:shd w:val="clear" w:color="auto" w:fill="FFFFFF"/>
        <w:spacing w:after="240"/>
        <w:jc w:val="center"/>
        <w:rPr>
          <w:rFonts w:ascii="Verdana" w:eastAsia="Times New Roman" w:hAnsi="Verdana" w:cs="Times New Roman"/>
          <w:b/>
          <w:bCs/>
          <w:color w:val="3C3C3C"/>
          <w:sz w:val="20"/>
          <w:szCs w:val="20"/>
        </w:rPr>
      </w:pPr>
    </w:p>
    <w:p w14:paraId="023F2725" w14:textId="05353BE9" w:rsidR="004E1AAC" w:rsidRDefault="004E1AAC" w:rsidP="004E1AAC">
      <w:pPr>
        <w:shd w:val="clear" w:color="auto" w:fill="FFFFFF"/>
        <w:spacing w:after="240"/>
        <w:jc w:val="center"/>
        <w:rPr>
          <w:rStyle w:val="Hyperlink"/>
          <w:rFonts w:ascii="Verdana" w:eastAsia="Times New Roman" w:hAnsi="Verdana" w:cs="Times New Roman"/>
          <w:b/>
          <w:bCs/>
          <w:sz w:val="20"/>
          <w:szCs w:val="20"/>
        </w:rPr>
      </w:pPr>
      <w:r w:rsidRPr="004E1AAC">
        <w:rPr>
          <w:rFonts w:ascii="Verdana" w:eastAsia="Times New Roman" w:hAnsi="Verdana" w:cs="Times New Roman"/>
          <w:b/>
          <w:bCs/>
          <w:color w:val="3C3C3C"/>
          <w:sz w:val="20"/>
          <w:szCs w:val="20"/>
        </w:rPr>
        <w:t xml:space="preserve">If you have any questions or concerns, please contact the DE Coordinator, Alexa Schumacher, at </w:t>
      </w:r>
      <w:hyperlink r:id="rId27" w:history="1">
        <w:r w:rsidRPr="004E1AAC">
          <w:rPr>
            <w:rStyle w:val="Hyperlink"/>
            <w:rFonts w:ascii="Verdana" w:eastAsia="Times New Roman" w:hAnsi="Verdana" w:cs="Times New Roman"/>
            <w:b/>
            <w:bCs/>
            <w:sz w:val="20"/>
            <w:szCs w:val="20"/>
          </w:rPr>
          <w:t>de@glendale.edu</w:t>
        </w:r>
      </w:hyperlink>
    </w:p>
    <w:p w14:paraId="7C2B2F3E" w14:textId="77777777" w:rsidR="004E1AAC" w:rsidRPr="004E1AAC" w:rsidRDefault="004E1AAC" w:rsidP="009A5FAC">
      <w:pPr>
        <w:shd w:val="clear" w:color="auto" w:fill="FFFFFF"/>
        <w:spacing w:after="240"/>
        <w:rPr>
          <w:rFonts w:ascii="Verdana" w:eastAsia="Times New Roman" w:hAnsi="Verdana" w:cs="Times New Roman"/>
          <w:b/>
          <w:bCs/>
          <w:color w:val="3C3C3C"/>
          <w:sz w:val="20"/>
          <w:szCs w:val="20"/>
        </w:rPr>
      </w:pPr>
    </w:p>
    <w:p w14:paraId="2399E54B" w14:textId="4EBEE985" w:rsidR="00F15D5E" w:rsidRPr="009A5FAC" w:rsidRDefault="00F15D5E" w:rsidP="009A5FAC">
      <w:pPr>
        <w:pStyle w:val="Title"/>
        <w:jc w:val="center"/>
        <w:rPr>
          <w:b/>
          <w:bCs/>
        </w:rPr>
      </w:pPr>
      <w:r w:rsidRPr="009A5FAC">
        <w:rPr>
          <w:b/>
          <w:bCs/>
          <w:highlight w:val="lightGray"/>
        </w:rPr>
        <w:lastRenderedPageBreak/>
        <w:t>GADER – Don’t Forget to Tell Your Division</w:t>
      </w:r>
      <w:r w:rsidR="009A5FAC" w:rsidRPr="009A5FAC">
        <w:rPr>
          <w:b/>
          <w:bCs/>
          <w:highlight w:val="lightGray"/>
        </w:rPr>
        <w:t>…</w:t>
      </w:r>
    </w:p>
    <w:p w14:paraId="09C0F6FB" w14:textId="77777777" w:rsidR="00F15D5E" w:rsidRDefault="00F15D5E" w:rsidP="00F15D5E">
      <w:pPr>
        <w:pStyle w:val="Heading1"/>
        <w:spacing w:before="0"/>
      </w:pPr>
    </w:p>
    <w:p w14:paraId="61FE4191" w14:textId="724CDCD6" w:rsidR="00F15D5E" w:rsidRDefault="00F15D5E" w:rsidP="00F15D5E">
      <w:pPr>
        <w:pStyle w:val="Heading1"/>
        <w:spacing w:before="0"/>
      </w:pPr>
      <w:r>
        <w:t>Earn GADER in December</w:t>
      </w:r>
    </w:p>
    <w:p w14:paraId="722630EA" w14:textId="77777777" w:rsidR="00F15D5E" w:rsidRPr="001D3337" w:rsidRDefault="00F15D5E" w:rsidP="009A5FAC">
      <w:pPr>
        <w:pStyle w:val="Heading2"/>
        <w:numPr>
          <w:ilvl w:val="0"/>
          <w:numId w:val="27"/>
        </w:numPr>
        <w:shd w:val="clear" w:color="auto" w:fill="FFFFFF"/>
        <w:spacing w:before="0" w:line="240" w:lineRule="auto"/>
        <w:rPr>
          <w:rFonts w:asciiTheme="minorHAnsi" w:hAnsiTheme="minorHAnsi" w:cstheme="minorHAnsi"/>
          <w:color w:val="auto"/>
          <w:sz w:val="24"/>
          <w:szCs w:val="24"/>
        </w:rPr>
      </w:pPr>
      <w:r w:rsidRPr="001D3337">
        <w:rPr>
          <w:rFonts w:asciiTheme="minorHAnsi" w:hAnsiTheme="minorHAnsi" w:cstheme="minorHAnsi"/>
          <w:color w:val="auto"/>
          <w:sz w:val="24"/>
          <w:szCs w:val="24"/>
        </w:rPr>
        <w:t>Face-to-face workshop: Assessing your Assessments: Effective practices in outcome-based assessments (Tech: Canvas rubrics), Samantha Garagliano</w:t>
      </w:r>
      <w:r w:rsidRPr="001D3337">
        <w:rPr>
          <w:rFonts w:asciiTheme="minorHAnsi" w:hAnsiTheme="minorHAnsi" w:cstheme="minorHAnsi"/>
          <w:b/>
          <w:color w:val="auto"/>
          <w:sz w:val="24"/>
          <w:szCs w:val="24"/>
        </w:rPr>
        <w:t>, December 4, 2019 (Wednesday) 12:30 - 1:30 PM, SV 105</w:t>
      </w:r>
    </w:p>
    <w:p w14:paraId="3BA8928A" w14:textId="0EFD2C55" w:rsidR="00F15D5E" w:rsidRPr="009A5FAC" w:rsidRDefault="00F15D5E" w:rsidP="009A5FAC">
      <w:pPr>
        <w:pStyle w:val="ListParagraph"/>
        <w:numPr>
          <w:ilvl w:val="0"/>
          <w:numId w:val="27"/>
        </w:numPr>
        <w:rPr>
          <w:rStyle w:val="Strong"/>
          <w:rFonts w:cstheme="minorHAnsi"/>
          <w:b w:val="0"/>
          <w:bCs w:val="0"/>
        </w:rPr>
      </w:pPr>
      <w:r w:rsidRPr="009A5FAC">
        <w:rPr>
          <w:rFonts w:cstheme="minorHAnsi"/>
        </w:rPr>
        <w:t xml:space="preserve">Face-to-face DE Community of Practice: Give one, get one: </w:t>
      </w:r>
      <w:r w:rsidRPr="009A5FAC">
        <w:rPr>
          <w:rFonts w:cstheme="minorHAnsi"/>
          <w:color w:val="000000"/>
        </w:rPr>
        <w:t xml:space="preserve">Our Community of Practice sessions will be a chance to share and explore effective practices in online teaching, as well as discuss emerging pedagogy and technology, and troubleshoot and support one another. Breakfast will be offered, and email RSVP is appreciated to </w:t>
      </w:r>
      <w:hyperlink r:id="rId28" w:history="1">
        <w:r w:rsidRPr="009A5FAC">
          <w:rPr>
            <w:rStyle w:val="Hyperlink"/>
            <w:rFonts w:cstheme="minorHAnsi"/>
          </w:rPr>
          <w:t>defacdev@glendale.edu</w:t>
        </w:r>
      </w:hyperlink>
      <w:r w:rsidRPr="009A5FAC">
        <w:rPr>
          <w:rFonts w:cstheme="minorHAnsi"/>
          <w:color w:val="000000"/>
        </w:rPr>
        <w:t xml:space="preserve">. </w:t>
      </w:r>
      <w:r w:rsidRPr="009A5FAC">
        <w:rPr>
          <w:rFonts w:cstheme="minorHAnsi"/>
          <w:b/>
        </w:rPr>
        <w:t xml:space="preserve">Friday, December 13, 2019, 9:30 - 11:30 AM, SV 105 </w:t>
      </w:r>
    </w:p>
    <w:p w14:paraId="4D0A914C" w14:textId="77777777" w:rsidR="00F15D5E" w:rsidRPr="009A5FAC" w:rsidRDefault="00F15D5E" w:rsidP="009A5FAC">
      <w:pPr>
        <w:pStyle w:val="ListParagraph"/>
        <w:numPr>
          <w:ilvl w:val="0"/>
          <w:numId w:val="27"/>
        </w:numPr>
        <w:rPr>
          <w:rFonts w:cstheme="minorHAnsi"/>
        </w:rPr>
      </w:pPr>
      <w:r w:rsidRPr="009A5FAC">
        <w:rPr>
          <w:rStyle w:val="Strong"/>
          <w:rFonts w:cstheme="minorHAnsi"/>
        </w:rPr>
        <w:t xml:space="preserve">GCC Fully Online GADER. </w:t>
      </w:r>
      <w:r w:rsidRPr="009A5FAC">
        <w:rPr>
          <w:rFonts w:cstheme="minorHAnsi"/>
        </w:rPr>
        <w:t>GCC is proud of our Fully Online GADER Canvas course shell. </w:t>
      </w:r>
      <w:r w:rsidRPr="009A5FAC">
        <w:rPr>
          <w:rStyle w:val="Strong"/>
          <w:rFonts w:cstheme="minorHAnsi"/>
        </w:rPr>
        <w:t>You may </w:t>
      </w:r>
      <w:hyperlink r:id="rId29" w:tgtFrame="_blank" w:history="1">
        <w:r w:rsidRPr="009A5FAC">
          <w:rPr>
            <w:rStyle w:val="Hyperlink"/>
            <w:rFonts w:cstheme="minorHAnsi"/>
            <w:bCs/>
          </w:rPr>
          <w:t>self-enroll by clicking here</w:t>
        </w:r>
      </w:hyperlink>
      <w:r w:rsidRPr="009A5FAC">
        <w:rPr>
          <w:rStyle w:val="Strong"/>
          <w:rFonts w:cstheme="minorHAnsi"/>
        </w:rPr>
        <w:t>, and you are welcome to earn some or all of your GADER fully online.</w:t>
      </w:r>
    </w:p>
    <w:p w14:paraId="3A364803" w14:textId="77777777" w:rsidR="00F15D5E" w:rsidRPr="009A5FAC" w:rsidRDefault="00F15D5E" w:rsidP="00F15D5E">
      <w:pPr>
        <w:pStyle w:val="Heading1"/>
        <w:spacing w:before="0"/>
        <w:rPr>
          <w:sz w:val="16"/>
          <w:szCs w:val="16"/>
        </w:rPr>
      </w:pPr>
    </w:p>
    <w:p w14:paraId="2974F04B" w14:textId="219A5EDF" w:rsidR="00F15D5E" w:rsidRDefault="00F15D5E" w:rsidP="00F15D5E">
      <w:pPr>
        <w:pStyle w:val="Heading1"/>
        <w:spacing w:before="0"/>
      </w:pPr>
      <w:r>
        <w:t>Camera/Microphone Requests</w:t>
      </w:r>
    </w:p>
    <w:p w14:paraId="0633455E" w14:textId="77777777" w:rsidR="00F15D5E" w:rsidRPr="005E1258" w:rsidRDefault="00F15D5E" w:rsidP="009A5FAC">
      <w:pPr>
        <w:pStyle w:val="ListParagraph"/>
        <w:numPr>
          <w:ilvl w:val="0"/>
          <w:numId w:val="28"/>
        </w:numPr>
      </w:pPr>
      <w:r>
        <w:t xml:space="preserve">Do you want to make videos for your students or use ConferZoom, but you don’t have a camera or a mic on your PC? Please email </w:t>
      </w:r>
      <w:hyperlink r:id="rId30" w:history="1">
        <w:r w:rsidRPr="00560E2A">
          <w:rPr>
            <w:rStyle w:val="Hyperlink"/>
          </w:rPr>
          <w:t>defacdev@glendale.edu</w:t>
        </w:r>
      </w:hyperlink>
      <w:r>
        <w:t xml:space="preserve"> to arrange for a camera/mic for your use. </w:t>
      </w:r>
    </w:p>
    <w:p w14:paraId="64310CE1" w14:textId="77777777" w:rsidR="00F15D5E" w:rsidRPr="009A5FAC" w:rsidRDefault="00F15D5E" w:rsidP="00F15D5E">
      <w:pPr>
        <w:pStyle w:val="Heading1"/>
        <w:spacing w:before="0"/>
        <w:rPr>
          <w:sz w:val="16"/>
          <w:szCs w:val="16"/>
        </w:rPr>
      </w:pPr>
    </w:p>
    <w:p w14:paraId="77F8CBA3" w14:textId="4F755B01" w:rsidR="00F15D5E" w:rsidRPr="005E1258" w:rsidRDefault="00F15D5E" w:rsidP="00F15D5E">
      <w:pPr>
        <w:pStyle w:val="Heading1"/>
        <w:spacing w:before="0"/>
      </w:pPr>
      <w:r>
        <w:t>Mentor Requests Now Being Accepted for Winter and Spring</w:t>
      </w:r>
      <w:r w:rsidRPr="005E1258">
        <w:t> </w:t>
      </w:r>
    </w:p>
    <w:p w14:paraId="1EA917AA" w14:textId="77777777" w:rsidR="00F15D5E" w:rsidRPr="005E1258" w:rsidRDefault="00F15D5E" w:rsidP="009A5FAC">
      <w:pPr>
        <w:pStyle w:val="ListParagraph"/>
        <w:numPr>
          <w:ilvl w:val="0"/>
          <w:numId w:val="28"/>
        </w:numPr>
      </w:pPr>
      <w:r w:rsidRPr="005E1258">
        <w:t xml:space="preserve">Want to reduce stress and increase success in your online classes? Would you like to get that much needed one-on-one help preparing for your </w:t>
      </w:r>
      <w:r>
        <w:t>spring classes?</w:t>
      </w:r>
      <w:r w:rsidRPr="005E1258">
        <w:t xml:space="preserve"> Consider participating </w:t>
      </w:r>
      <w:r>
        <w:t>in</w:t>
      </w:r>
      <w:r w:rsidRPr="005E1258">
        <w:t xml:space="preserve"> the DE Mentorship Program.</w:t>
      </w:r>
      <w:r>
        <w:t xml:space="preserve"> Receive one-on-one help from a highly trained DE instructor this winter and spring, and get three hours of GADER.  Apply here</w:t>
      </w:r>
      <w:r w:rsidRPr="005E1258">
        <w:t xml:space="preserve">: </w:t>
      </w:r>
      <w:hyperlink r:id="rId31" w:history="1">
        <w:r w:rsidRPr="005E1258">
          <w:rPr>
            <w:rStyle w:val="Hyperlink"/>
          </w:rPr>
          <w:t>https://forms.gle/cJ8b3hvmYKm3nXj16</w:t>
        </w:r>
      </w:hyperlink>
    </w:p>
    <w:p w14:paraId="54A205DD" w14:textId="77777777" w:rsidR="00F15D5E" w:rsidRPr="009A5FAC" w:rsidRDefault="00F15D5E" w:rsidP="00F15D5E">
      <w:pPr>
        <w:pStyle w:val="Heading1"/>
        <w:spacing w:before="0"/>
        <w:rPr>
          <w:sz w:val="16"/>
          <w:szCs w:val="16"/>
        </w:rPr>
      </w:pPr>
    </w:p>
    <w:p w14:paraId="57FD9A84" w14:textId="7EFD408B" w:rsidR="00F15D5E" w:rsidRPr="001D3337" w:rsidRDefault="00F15D5E" w:rsidP="00F15D5E">
      <w:pPr>
        <w:pStyle w:val="Heading1"/>
        <w:spacing w:before="0"/>
      </w:pPr>
      <w:r w:rsidRPr="001D3337">
        <w:t>New Canvas Features</w:t>
      </w:r>
    </w:p>
    <w:p w14:paraId="371D97EA" w14:textId="77777777" w:rsidR="00F15D5E" w:rsidRPr="001D3337" w:rsidRDefault="00F15D5E" w:rsidP="009A5FAC">
      <w:pPr>
        <w:pStyle w:val="ListParagraph"/>
        <w:numPr>
          <w:ilvl w:val="0"/>
          <w:numId w:val="29"/>
        </w:numPr>
        <w:rPr>
          <w:rFonts w:cstheme="minorHAnsi"/>
        </w:rPr>
      </w:pPr>
      <w:r w:rsidRPr="001D3337">
        <w:rPr>
          <w:rFonts w:cstheme="minorHAnsi"/>
        </w:rPr>
        <w:t>New Analytics</w:t>
      </w:r>
      <w:r>
        <w:rPr>
          <w:rFonts w:cstheme="minorHAnsi"/>
        </w:rPr>
        <w:t>: Demonstrated at CoDE</w:t>
      </w:r>
    </w:p>
    <w:p w14:paraId="0559BD4F" w14:textId="77777777" w:rsidR="00F15D5E" w:rsidRPr="001D3337" w:rsidRDefault="00F15D5E" w:rsidP="009A5FAC">
      <w:pPr>
        <w:pStyle w:val="ListParagraph"/>
        <w:numPr>
          <w:ilvl w:val="0"/>
          <w:numId w:val="29"/>
        </w:numPr>
        <w:rPr>
          <w:rFonts w:cstheme="minorHAnsi"/>
        </w:rPr>
      </w:pPr>
      <w:r w:rsidRPr="001D3337">
        <w:rPr>
          <w:rFonts w:cstheme="minorHAnsi"/>
        </w:rPr>
        <w:t>New Gradebook</w:t>
      </w:r>
      <w:r>
        <w:rPr>
          <w:rFonts w:cstheme="minorHAnsi"/>
        </w:rPr>
        <w:t xml:space="preserve">: </w:t>
      </w:r>
      <w:hyperlink r:id="rId32" w:history="1">
        <w:r>
          <w:rPr>
            <w:rStyle w:val="Hyperlink"/>
            <w:rFonts w:ascii="Calibri" w:hAnsi="Calibri" w:cs="Calibri"/>
          </w:rPr>
          <w:t>https://youtu.be/_DJUu6yBtxc</w:t>
        </w:r>
      </w:hyperlink>
    </w:p>
    <w:p w14:paraId="5EC0363F" w14:textId="77777777" w:rsidR="00F15D5E" w:rsidRPr="00840866" w:rsidRDefault="00F15D5E" w:rsidP="009A5FAC">
      <w:pPr>
        <w:pStyle w:val="ListParagraph"/>
        <w:numPr>
          <w:ilvl w:val="0"/>
          <w:numId w:val="29"/>
        </w:numPr>
        <w:rPr>
          <w:rFonts w:cstheme="minorHAnsi"/>
        </w:rPr>
      </w:pPr>
      <w:r w:rsidRPr="001D3337">
        <w:rPr>
          <w:rFonts w:cstheme="minorHAnsi"/>
        </w:rPr>
        <w:t>Portfolium</w:t>
      </w:r>
      <w:r>
        <w:rPr>
          <w:rFonts w:cstheme="minorHAnsi"/>
        </w:rPr>
        <w:t xml:space="preserve">: Self-enroll course: </w:t>
      </w:r>
      <w:hyperlink r:id="rId33" w:history="1">
        <w:r>
          <w:rPr>
            <w:rStyle w:val="Hyperlink"/>
          </w:rPr>
          <w:t>https://training.instructure.com/courses/2647816</w:t>
        </w:r>
      </w:hyperlink>
    </w:p>
    <w:p w14:paraId="1878EDF0" w14:textId="77777777" w:rsidR="00F15D5E" w:rsidRDefault="00F15D5E" w:rsidP="00F15D5E">
      <w:pPr>
        <w:pStyle w:val="Heading1"/>
        <w:spacing w:before="0"/>
      </w:pPr>
    </w:p>
    <w:p w14:paraId="0EEDF1B8" w14:textId="66C7C261" w:rsidR="00F15D5E" w:rsidRDefault="00F15D5E" w:rsidP="00F15D5E">
      <w:pPr>
        <w:pStyle w:val="Heading1"/>
        <w:spacing w:before="0"/>
      </w:pPr>
      <w:r>
        <w:t>Submit GADER Online – Get a Flex Form in Your Mailbox</w:t>
      </w:r>
    </w:p>
    <w:p w14:paraId="4CCB462A" w14:textId="77777777" w:rsidR="009A5FAC" w:rsidRPr="009A5FAC" w:rsidRDefault="00F15D5E" w:rsidP="009A5FAC">
      <w:pPr>
        <w:pStyle w:val="ListParagraph"/>
        <w:numPr>
          <w:ilvl w:val="0"/>
          <w:numId w:val="30"/>
        </w:numPr>
        <w:rPr>
          <w:rFonts w:cstheme="minorHAnsi"/>
        </w:rPr>
      </w:pPr>
      <w:r w:rsidRPr="009A5FAC">
        <w:rPr>
          <w:rFonts w:cstheme="minorHAnsi"/>
          <w:b/>
          <w:color w:val="1E2D3B"/>
          <w:sz w:val="23"/>
          <w:szCs w:val="23"/>
          <w:shd w:val="clear" w:color="auto" w:fill="FFFFFF"/>
        </w:rPr>
        <w:t>Once you have completed your GADER, please submit online </w:t>
      </w:r>
      <w:hyperlink r:id="rId34" w:tgtFrame="_blank" w:history="1">
        <w:r w:rsidRPr="009A5FAC">
          <w:rPr>
            <w:rStyle w:val="Hyperlink"/>
            <w:rFonts w:cstheme="minorHAnsi"/>
            <w:b/>
            <w:color w:val="7D062E"/>
            <w:sz w:val="23"/>
            <w:szCs w:val="23"/>
            <w:shd w:val="clear" w:color="auto" w:fill="FFFFFF"/>
          </w:rPr>
          <w:t>using this form</w:t>
        </w:r>
      </w:hyperlink>
      <w:r w:rsidRPr="009A5FAC">
        <w:rPr>
          <w:rFonts w:cstheme="minorHAnsi"/>
          <w:color w:val="1E2D3B"/>
          <w:sz w:val="23"/>
          <w:szCs w:val="23"/>
          <w:shd w:val="clear" w:color="auto" w:fill="FFFFFF"/>
        </w:rPr>
        <w:t xml:space="preserve">. </w:t>
      </w:r>
    </w:p>
    <w:p w14:paraId="75DA5A9D" w14:textId="62C22326" w:rsidR="00F15D5E" w:rsidRPr="009A5FAC" w:rsidRDefault="00F15D5E" w:rsidP="009A5FAC">
      <w:pPr>
        <w:pStyle w:val="ListParagraph"/>
        <w:numPr>
          <w:ilvl w:val="0"/>
          <w:numId w:val="30"/>
        </w:numPr>
        <w:rPr>
          <w:rStyle w:val="Hyperlink"/>
          <w:rFonts w:cstheme="minorHAnsi"/>
          <w:color w:val="auto"/>
          <w:u w:val="none"/>
        </w:rPr>
      </w:pPr>
      <w:r w:rsidRPr="009A5FAC">
        <w:rPr>
          <w:rFonts w:cstheme="minorHAnsi"/>
          <w:color w:val="1E2D3B"/>
          <w:sz w:val="23"/>
          <w:szCs w:val="23"/>
          <w:shd w:val="clear" w:color="auto" w:fill="FFFFFF"/>
        </w:rPr>
        <w:t>Like Flex, GADER may be accepted until June 30, 2020; however, you will not have an opportunity to resubmit if there are any problems if your GADER is submitted past the March 15 deadline. If you do intend to accrue GADER after March 15, 2020, please submit </w:t>
      </w:r>
      <w:hyperlink r:id="rId35" w:tgtFrame="_blank" w:history="1">
        <w:r w:rsidRPr="009A5FAC">
          <w:rPr>
            <w:rStyle w:val="Hyperlink"/>
            <w:rFonts w:cstheme="minorHAnsi"/>
            <w:b/>
            <w:bCs/>
            <w:color w:val="7D062E"/>
            <w:sz w:val="23"/>
            <w:szCs w:val="23"/>
            <w:shd w:val="clear" w:color="auto" w:fill="FFFFFF"/>
          </w:rPr>
          <w:t>this form</w:t>
        </w:r>
      </w:hyperlink>
      <w:r w:rsidRPr="009A5FAC">
        <w:rPr>
          <w:rFonts w:cstheme="minorHAnsi"/>
          <w:color w:val="1E2D3B"/>
          <w:sz w:val="23"/>
          <w:szCs w:val="23"/>
          <w:shd w:val="clear" w:color="auto" w:fill="FFFFFF"/>
        </w:rPr>
        <w:t> online detailing your plans, by March 15, 2020. </w:t>
      </w:r>
      <w:r w:rsidRPr="009A5FAC">
        <w:rPr>
          <w:rStyle w:val="Strong"/>
          <w:rFonts w:cstheme="minorHAnsi"/>
          <w:color w:val="1E2D3B"/>
          <w:sz w:val="23"/>
          <w:szCs w:val="23"/>
          <w:shd w:val="clear" w:color="auto" w:fill="FFFFFF"/>
        </w:rPr>
        <w:t> </w:t>
      </w:r>
      <w:r w:rsidRPr="009A5FAC">
        <w:rPr>
          <w:rFonts w:cstheme="minorHAnsi"/>
          <w:color w:val="1E2D3B"/>
          <w:sz w:val="23"/>
          <w:szCs w:val="23"/>
          <w:shd w:val="clear" w:color="auto" w:fill="FFFFFF"/>
        </w:rPr>
        <w:t>If validated GADER hours aren't submitted by June 30, 2020, the appropriate Dean will reassign the instructor's DE classes to a DE instructor with current DE certification.</w:t>
      </w:r>
    </w:p>
    <w:sectPr w:rsidR="00F15D5E" w:rsidRPr="009A5FAC" w:rsidSect="0027381A">
      <w:headerReference w:type="even" r:id="rId36"/>
      <w:headerReference w:type="default" r:id="rId37"/>
      <w:footerReference w:type="default" r:id="rId38"/>
      <w:pgSz w:w="12240" w:h="15840"/>
      <w:pgMar w:top="1440" w:right="126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2D798" w14:textId="77777777" w:rsidR="0095189C" w:rsidRDefault="0095189C">
      <w:r>
        <w:separator/>
      </w:r>
    </w:p>
  </w:endnote>
  <w:endnote w:type="continuationSeparator" w:id="0">
    <w:p w14:paraId="0B87C1A7" w14:textId="77777777" w:rsidR="0095189C" w:rsidRDefault="0095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MT">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CourierNewPSMT">
    <w:altName w:val="Courier New"/>
    <w:panose1 w:val="020703090202050204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B596" w14:textId="7E83BCD7" w:rsidR="0027381A" w:rsidRDefault="0027381A">
    <w:pPr>
      <w:pStyle w:val="Footer"/>
    </w:pPr>
  </w:p>
  <w:p w14:paraId="1EF09252" w14:textId="77777777" w:rsidR="0027381A" w:rsidRDefault="00273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3A19E" w14:textId="77777777" w:rsidR="0095189C" w:rsidRDefault="0095189C">
      <w:r>
        <w:separator/>
      </w:r>
    </w:p>
  </w:footnote>
  <w:footnote w:type="continuationSeparator" w:id="0">
    <w:p w14:paraId="542D4064" w14:textId="77777777" w:rsidR="0095189C" w:rsidRDefault="00951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B78AF" w14:textId="77777777" w:rsidR="0027381A" w:rsidRDefault="0027381A" w:rsidP="002738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64188DF" w14:textId="77777777" w:rsidR="0027381A" w:rsidRDefault="0027381A" w:rsidP="002738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AB581" w14:textId="77777777" w:rsidR="0027381A" w:rsidRDefault="0027381A" w:rsidP="002738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51F732" w14:textId="77777777" w:rsidR="0027381A" w:rsidRDefault="0027381A" w:rsidP="0027381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hybridMultilevel"/>
    <w:tmpl w:val="C7E2C49A"/>
    <w:lvl w:ilvl="0" w:tplc="000003E9">
      <w:start w:val="5"/>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hybridMultilevel"/>
    <w:tmpl w:val="0000000D"/>
    <w:lvl w:ilvl="0" w:tplc="000004B1">
      <w:start w:val="9"/>
      <w:numFmt w:val="upperRoman"/>
      <w:lvlText w:val="%1."/>
      <w:lvlJc w:val="left"/>
      <w:pPr>
        <w:ind w:left="25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10"/>
    <w:multiLevelType w:val="hybridMultilevel"/>
    <w:tmpl w:val="00000010"/>
    <w:lvl w:ilvl="0" w:tplc="000005DD">
      <w:start w:val="1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11"/>
    <w:multiLevelType w:val="hybridMultilevel"/>
    <w:tmpl w:val="00000011"/>
    <w:lvl w:ilvl="0" w:tplc="00000641">
      <w:start w:val="12"/>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E92B26"/>
    <w:multiLevelType w:val="hybridMultilevel"/>
    <w:tmpl w:val="FAE60DD2"/>
    <w:lvl w:ilvl="0" w:tplc="000003E9">
      <w:start w:val="5"/>
      <w:numFmt w:val="upperRoman"/>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16F3D87"/>
    <w:multiLevelType w:val="hybridMultilevel"/>
    <w:tmpl w:val="6096A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4AE3F9E"/>
    <w:multiLevelType w:val="hybridMultilevel"/>
    <w:tmpl w:val="9D38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A626A0"/>
    <w:multiLevelType w:val="hybridMultilevel"/>
    <w:tmpl w:val="0F50E18E"/>
    <w:lvl w:ilvl="0" w:tplc="0409000F">
      <w:start w:val="1"/>
      <w:numFmt w:val="decimal"/>
      <w:lvlText w:val="%1."/>
      <w:lvlJc w:val="left"/>
      <w:pPr>
        <w:ind w:left="180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8596911"/>
    <w:multiLevelType w:val="hybridMultilevel"/>
    <w:tmpl w:val="FD2AF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64C71"/>
    <w:multiLevelType w:val="hybridMultilevel"/>
    <w:tmpl w:val="98B85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AF16F04"/>
    <w:multiLevelType w:val="hybridMultilevel"/>
    <w:tmpl w:val="65A0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C83309"/>
    <w:multiLevelType w:val="hybridMultilevel"/>
    <w:tmpl w:val="F67480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CCD42BB"/>
    <w:multiLevelType w:val="hybridMultilevel"/>
    <w:tmpl w:val="6C4074DC"/>
    <w:lvl w:ilvl="0" w:tplc="B4BAE6C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4D74B7"/>
    <w:multiLevelType w:val="hybridMultilevel"/>
    <w:tmpl w:val="E5AEF4E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681052"/>
    <w:multiLevelType w:val="hybridMultilevel"/>
    <w:tmpl w:val="82B02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A9307C"/>
    <w:multiLevelType w:val="hybridMultilevel"/>
    <w:tmpl w:val="F982820A"/>
    <w:lvl w:ilvl="0" w:tplc="1D106E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78202F"/>
    <w:multiLevelType w:val="hybridMultilevel"/>
    <w:tmpl w:val="BB649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983030"/>
    <w:multiLevelType w:val="hybridMultilevel"/>
    <w:tmpl w:val="B1964D8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8" w15:restartNumberingAfterBreak="0">
    <w:nsid w:val="36081ABD"/>
    <w:multiLevelType w:val="hybridMultilevel"/>
    <w:tmpl w:val="EA1A7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7279B2"/>
    <w:multiLevelType w:val="hybridMultilevel"/>
    <w:tmpl w:val="FD2A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1114B2"/>
    <w:multiLevelType w:val="hybridMultilevel"/>
    <w:tmpl w:val="155A7542"/>
    <w:lvl w:ilvl="0" w:tplc="1D106E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F613F"/>
    <w:multiLevelType w:val="hybridMultilevel"/>
    <w:tmpl w:val="D1D8E8DC"/>
    <w:lvl w:ilvl="0" w:tplc="04090001">
      <w:start w:val="1"/>
      <w:numFmt w:val="bullet"/>
      <w:lvlText w:val=""/>
      <w:lvlJc w:val="left"/>
      <w:pPr>
        <w:ind w:left="180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CC56EE5"/>
    <w:multiLevelType w:val="hybridMultilevel"/>
    <w:tmpl w:val="27A4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C221D"/>
    <w:multiLevelType w:val="hybridMultilevel"/>
    <w:tmpl w:val="BB52BA18"/>
    <w:lvl w:ilvl="0" w:tplc="97F04DB8">
      <w:start w:val="1"/>
      <w:numFmt w:val="bullet"/>
      <w:lvlText w:val=""/>
      <w:lvlJc w:val="left"/>
      <w:pPr>
        <w:ind w:left="720" w:hanging="360"/>
      </w:pPr>
      <w:rPr>
        <w:rFonts w:ascii="Symbol" w:hAnsi="Symbol" w:hint="default"/>
      </w:rPr>
    </w:lvl>
    <w:lvl w:ilvl="1" w:tplc="177C7442">
      <w:start w:val="1"/>
      <w:numFmt w:val="bullet"/>
      <w:lvlText w:val="o"/>
      <w:lvlJc w:val="left"/>
      <w:pPr>
        <w:ind w:left="1440" w:hanging="360"/>
      </w:pPr>
      <w:rPr>
        <w:rFonts w:ascii="Courier New" w:hAnsi="Courier New" w:hint="default"/>
      </w:rPr>
    </w:lvl>
    <w:lvl w:ilvl="2" w:tplc="7C10DEF0">
      <w:start w:val="1"/>
      <w:numFmt w:val="bullet"/>
      <w:lvlText w:val=""/>
      <w:lvlJc w:val="left"/>
      <w:pPr>
        <w:ind w:left="2160" w:hanging="360"/>
      </w:pPr>
      <w:rPr>
        <w:rFonts w:ascii="Wingdings" w:hAnsi="Wingdings" w:hint="default"/>
      </w:rPr>
    </w:lvl>
    <w:lvl w:ilvl="3" w:tplc="1C6A6D7C" w:tentative="1">
      <w:start w:val="1"/>
      <w:numFmt w:val="bullet"/>
      <w:lvlText w:val=""/>
      <w:lvlJc w:val="left"/>
      <w:pPr>
        <w:ind w:left="2880" w:hanging="360"/>
      </w:pPr>
      <w:rPr>
        <w:rFonts w:ascii="Symbol" w:hAnsi="Symbol" w:hint="default"/>
      </w:rPr>
    </w:lvl>
    <w:lvl w:ilvl="4" w:tplc="9DD8098A" w:tentative="1">
      <w:start w:val="1"/>
      <w:numFmt w:val="bullet"/>
      <w:lvlText w:val="o"/>
      <w:lvlJc w:val="left"/>
      <w:pPr>
        <w:ind w:left="3600" w:hanging="360"/>
      </w:pPr>
      <w:rPr>
        <w:rFonts w:ascii="Courier New" w:hAnsi="Courier New" w:hint="default"/>
      </w:rPr>
    </w:lvl>
    <w:lvl w:ilvl="5" w:tplc="692E997E" w:tentative="1">
      <w:start w:val="1"/>
      <w:numFmt w:val="bullet"/>
      <w:lvlText w:val=""/>
      <w:lvlJc w:val="left"/>
      <w:pPr>
        <w:ind w:left="4320" w:hanging="360"/>
      </w:pPr>
      <w:rPr>
        <w:rFonts w:ascii="Wingdings" w:hAnsi="Wingdings" w:hint="default"/>
      </w:rPr>
    </w:lvl>
    <w:lvl w:ilvl="6" w:tplc="08D67094" w:tentative="1">
      <w:start w:val="1"/>
      <w:numFmt w:val="bullet"/>
      <w:lvlText w:val=""/>
      <w:lvlJc w:val="left"/>
      <w:pPr>
        <w:ind w:left="5040" w:hanging="360"/>
      </w:pPr>
      <w:rPr>
        <w:rFonts w:ascii="Symbol" w:hAnsi="Symbol" w:hint="default"/>
      </w:rPr>
    </w:lvl>
    <w:lvl w:ilvl="7" w:tplc="678A9300" w:tentative="1">
      <w:start w:val="1"/>
      <w:numFmt w:val="bullet"/>
      <w:lvlText w:val="o"/>
      <w:lvlJc w:val="left"/>
      <w:pPr>
        <w:ind w:left="5760" w:hanging="360"/>
      </w:pPr>
      <w:rPr>
        <w:rFonts w:ascii="Courier New" w:hAnsi="Courier New" w:hint="default"/>
      </w:rPr>
    </w:lvl>
    <w:lvl w:ilvl="8" w:tplc="EDECFA6A" w:tentative="1">
      <w:start w:val="1"/>
      <w:numFmt w:val="bullet"/>
      <w:lvlText w:val=""/>
      <w:lvlJc w:val="left"/>
      <w:pPr>
        <w:ind w:left="6480" w:hanging="360"/>
      </w:pPr>
      <w:rPr>
        <w:rFonts w:ascii="Wingdings" w:hAnsi="Wingdings" w:hint="default"/>
      </w:rPr>
    </w:lvl>
  </w:abstractNum>
  <w:abstractNum w:abstractNumId="24" w15:restartNumberingAfterBreak="0">
    <w:nsid w:val="5F92238F"/>
    <w:multiLevelType w:val="hybridMultilevel"/>
    <w:tmpl w:val="BAC22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C07E40"/>
    <w:multiLevelType w:val="hybridMultilevel"/>
    <w:tmpl w:val="55CC0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BD41C3"/>
    <w:multiLevelType w:val="hybridMultilevel"/>
    <w:tmpl w:val="236E9124"/>
    <w:lvl w:ilvl="0" w:tplc="0409000F">
      <w:start w:val="1"/>
      <w:numFmt w:val="decimal"/>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4A70904"/>
    <w:multiLevelType w:val="hybridMultilevel"/>
    <w:tmpl w:val="50788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091BC5"/>
    <w:multiLevelType w:val="hybridMultilevel"/>
    <w:tmpl w:val="76285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75297"/>
    <w:multiLevelType w:val="hybridMultilevel"/>
    <w:tmpl w:val="6C381F7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D4A6088"/>
    <w:multiLevelType w:val="hybridMultilevel"/>
    <w:tmpl w:val="2DC2D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BC3710"/>
    <w:multiLevelType w:val="multilevel"/>
    <w:tmpl w:val="1CCA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14"/>
  </w:num>
  <w:num w:numId="8">
    <w:abstractNumId w:val="10"/>
  </w:num>
  <w:num w:numId="9">
    <w:abstractNumId w:val="18"/>
  </w:num>
  <w:num w:numId="10">
    <w:abstractNumId w:val="26"/>
  </w:num>
  <w:num w:numId="11">
    <w:abstractNumId w:val="21"/>
  </w:num>
  <w:num w:numId="12">
    <w:abstractNumId w:val="27"/>
  </w:num>
  <w:num w:numId="13">
    <w:abstractNumId w:val="23"/>
  </w:num>
  <w:num w:numId="14">
    <w:abstractNumId w:val="13"/>
  </w:num>
  <w:num w:numId="15">
    <w:abstractNumId w:val="31"/>
  </w:num>
  <w:num w:numId="16">
    <w:abstractNumId w:val="28"/>
  </w:num>
  <w:num w:numId="17">
    <w:abstractNumId w:val="25"/>
  </w:num>
  <w:num w:numId="18">
    <w:abstractNumId w:val="24"/>
  </w:num>
  <w:num w:numId="19">
    <w:abstractNumId w:val="7"/>
  </w:num>
  <w:num w:numId="20">
    <w:abstractNumId w:val="16"/>
  </w:num>
  <w:num w:numId="21">
    <w:abstractNumId w:val="9"/>
  </w:num>
  <w:num w:numId="22">
    <w:abstractNumId w:val="5"/>
  </w:num>
  <w:num w:numId="23">
    <w:abstractNumId w:val="30"/>
  </w:num>
  <w:num w:numId="24">
    <w:abstractNumId w:val="20"/>
  </w:num>
  <w:num w:numId="25">
    <w:abstractNumId w:val="15"/>
  </w:num>
  <w:num w:numId="26">
    <w:abstractNumId w:val="4"/>
  </w:num>
  <w:num w:numId="27">
    <w:abstractNumId w:val="29"/>
  </w:num>
  <w:num w:numId="28">
    <w:abstractNumId w:val="6"/>
  </w:num>
  <w:num w:numId="29">
    <w:abstractNumId w:val="8"/>
  </w:num>
  <w:num w:numId="30">
    <w:abstractNumId w:val="19"/>
  </w:num>
  <w:num w:numId="31">
    <w:abstractNumId w:val="2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92A"/>
    <w:rsid w:val="00172042"/>
    <w:rsid w:val="001A4DD1"/>
    <w:rsid w:val="001C592A"/>
    <w:rsid w:val="002266B2"/>
    <w:rsid w:val="0027381A"/>
    <w:rsid w:val="003B0390"/>
    <w:rsid w:val="003B71BF"/>
    <w:rsid w:val="003C3FAB"/>
    <w:rsid w:val="003E55D2"/>
    <w:rsid w:val="004A0D20"/>
    <w:rsid w:val="004A2F09"/>
    <w:rsid w:val="004E1AAC"/>
    <w:rsid w:val="00515CA8"/>
    <w:rsid w:val="005A677B"/>
    <w:rsid w:val="005B5BDF"/>
    <w:rsid w:val="005F38BA"/>
    <w:rsid w:val="00644385"/>
    <w:rsid w:val="006964D7"/>
    <w:rsid w:val="006A47B4"/>
    <w:rsid w:val="006D762E"/>
    <w:rsid w:val="008932E9"/>
    <w:rsid w:val="008D651D"/>
    <w:rsid w:val="00934203"/>
    <w:rsid w:val="00941015"/>
    <w:rsid w:val="0095189C"/>
    <w:rsid w:val="00976DE1"/>
    <w:rsid w:val="00996216"/>
    <w:rsid w:val="009A21F5"/>
    <w:rsid w:val="009A5FAC"/>
    <w:rsid w:val="009C3988"/>
    <w:rsid w:val="00B13013"/>
    <w:rsid w:val="00D03A08"/>
    <w:rsid w:val="00D347C0"/>
    <w:rsid w:val="00E8219D"/>
    <w:rsid w:val="00EE5A66"/>
    <w:rsid w:val="00F15D5E"/>
    <w:rsid w:val="00F74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1983FE"/>
  <w15:chartTrackingRefBased/>
  <w15:docId w15:val="{1E58E299-C191-9C4F-832B-1E3A4B94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92A"/>
    <w:rPr>
      <w:rFonts w:eastAsiaTheme="minorEastAsia"/>
    </w:rPr>
  </w:style>
  <w:style w:type="paragraph" w:styleId="Heading1">
    <w:name w:val="heading 1"/>
    <w:basedOn w:val="Normal"/>
    <w:next w:val="Normal"/>
    <w:link w:val="Heading1Char"/>
    <w:uiPriority w:val="9"/>
    <w:qFormat/>
    <w:rsid w:val="00515CA8"/>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F15D5E"/>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92A"/>
    <w:rPr>
      <w:color w:val="0563C1" w:themeColor="hyperlink"/>
      <w:u w:val="single"/>
    </w:rPr>
  </w:style>
  <w:style w:type="paragraph" w:styleId="ListParagraph">
    <w:name w:val="List Paragraph"/>
    <w:basedOn w:val="Normal"/>
    <w:uiPriority w:val="34"/>
    <w:qFormat/>
    <w:rsid w:val="001C592A"/>
    <w:pPr>
      <w:ind w:left="720"/>
      <w:contextualSpacing/>
    </w:pPr>
  </w:style>
  <w:style w:type="paragraph" w:styleId="Header">
    <w:name w:val="header"/>
    <w:basedOn w:val="Normal"/>
    <w:link w:val="HeaderChar"/>
    <w:uiPriority w:val="99"/>
    <w:unhideWhenUsed/>
    <w:rsid w:val="001C592A"/>
    <w:pPr>
      <w:tabs>
        <w:tab w:val="center" w:pos="4320"/>
        <w:tab w:val="right" w:pos="8640"/>
      </w:tabs>
    </w:pPr>
  </w:style>
  <w:style w:type="character" w:customStyle="1" w:styleId="HeaderChar">
    <w:name w:val="Header Char"/>
    <w:basedOn w:val="DefaultParagraphFont"/>
    <w:link w:val="Header"/>
    <w:uiPriority w:val="99"/>
    <w:rsid w:val="001C592A"/>
    <w:rPr>
      <w:rFonts w:eastAsiaTheme="minorEastAsia"/>
    </w:rPr>
  </w:style>
  <w:style w:type="character" w:styleId="PageNumber">
    <w:name w:val="page number"/>
    <w:basedOn w:val="DefaultParagraphFont"/>
    <w:uiPriority w:val="99"/>
    <w:semiHidden/>
    <w:unhideWhenUsed/>
    <w:rsid w:val="001C592A"/>
  </w:style>
  <w:style w:type="character" w:styleId="Strong">
    <w:name w:val="Strong"/>
    <w:basedOn w:val="DefaultParagraphFont"/>
    <w:uiPriority w:val="22"/>
    <w:qFormat/>
    <w:rsid w:val="001C592A"/>
    <w:rPr>
      <w:b/>
      <w:bCs/>
    </w:rPr>
  </w:style>
  <w:style w:type="paragraph" w:styleId="BodyText2">
    <w:name w:val="Body Text 2"/>
    <w:basedOn w:val="Normal"/>
    <w:link w:val="BodyText2Char"/>
    <w:rsid w:val="001C592A"/>
    <w:pPr>
      <w:tabs>
        <w:tab w:val="left" w:pos="1440"/>
        <w:tab w:val="left" w:pos="2160"/>
      </w:tabs>
      <w:ind w:left="2520" w:hanging="2160"/>
    </w:pPr>
    <w:rPr>
      <w:rFonts w:ascii="Arial" w:eastAsia="Times New Roman" w:hAnsi="Arial" w:cs="Times New Roman"/>
      <w:lang w:val="x-none" w:eastAsia="x-none"/>
    </w:rPr>
  </w:style>
  <w:style w:type="character" w:customStyle="1" w:styleId="BodyText2Char">
    <w:name w:val="Body Text 2 Char"/>
    <w:basedOn w:val="DefaultParagraphFont"/>
    <w:link w:val="BodyText2"/>
    <w:rsid w:val="001C592A"/>
    <w:rPr>
      <w:rFonts w:ascii="Arial" w:eastAsia="Times New Roman" w:hAnsi="Arial" w:cs="Times New Roman"/>
      <w:lang w:val="x-none" w:eastAsia="x-none"/>
    </w:rPr>
  </w:style>
  <w:style w:type="character" w:customStyle="1" w:styleId="Heading1Char">
    <w:name w:val="Heading 1 Char"/>
    <w:basedOn w:val="DefaultParagraphFont"/>
    <w:link w:val="Heading1"/>
    <w:uiPriority w:val="9"/>
    <w:rsid w:val="00515CA8"/>
    <w:rPr>
      <w:rFonts w:asciiTheme="majorHAnsi" w:eastAsiaTheme="majorEastAsia" w:hAnsiTheme="majorHAnsi" w:cstheme="majorBidi"/>
      <w:b/>
      <w:bCs/>
      <w:color w:val="2D4F8E" w:themeColor="accent1" w:themeShade="B5"/>
      <w:sz w:val="32"/>
      <w:szCs w:val="32"/>
    </w:rPr>
  </w:style>
  <w:style w:type="paragraph" w:styleId="NormalWeb">
    <w:name w:val="Normal (Web)"/>
    <w:basedOn w:val="Normal"/>
    <w:uiPriority w:val="99"/>
    <w:unhideWhenUsed/>
    <w:rsid w:val="00515CA8"/>
    <w:pPr>
      <w:spacing w:before="100" w:beforeAutospacing="1" w:after="100" w:afterAutospacing="1"/>
    </w:pPr>
    <w:rPr>
      <w:rFonts w:ascii="Times New Roman" w:eastAsia="Times New Roman" w:hAnsi="Times New Roman" w:cs="Times New Roman"/>
    </w:rPr>
  </w:style>
  <w:style w:type="paragraph" w:customStyle="1" w:styleId="Normal1">
    <w:name w:val="Normal1"/>
    <w:rsid w:val="00515CA8"/>
    <w:pPr>
      <w:tabs>
        <w:tab w:val="right" w:pos="9360"/>
      </w:tabs>
      <w:spacing w:before="80"/>
    </w:pPr>
    <w:rPr>
      <w:rFonts w:ascii="Cambria" w:eastAsia="Cambria" w:hAnsi="Cambria" w:cs="Cambria"/>
      <w:b/>
    </w:rPr>
  </w:style>
  <w:style w:type="paragraph" w:styleId="Footer">
    <w:name w:val="footer"/>
    <w:basedOn w:val="Normal"/>
    <w:link w:val="FooterChar"/>
    <w:uiPriority w:val="99"/>
    <w:unhideWhenUsed/>
    <w:rsid w:val="00F15D5E"/>
    <w:pPr>
      <w:tabs>
        <w:tab w:val="center" w:pos="4680"/>
        <w:tab w:val="right" w:pos="9360"/>
      </w:tabs>
    </w:pPr>
  </w:style>
  <w:style w:type="character" w:customStyle="1" w:styleId="FooterChar">
    <w:name w:val="Footer Char"/>
    <w:basedOn w:val="DefaultParagraphFont"/>
    <w:link w:val="Footer"/>
    <w:uiPriority w:val="99"/>
    <w:rsid w:val="00F15D5E"/>
    <w:rPr>
      <w:rFonts w:eastAsiaTheme="minorEastAsia"/>
    </w:rPr>
  </w:style>
  <w:style w:type="character" w:customStyle="1" w:styleId="Heading2Char">
    <w:name w:val="Heading 2 Char"/>
    <w:basedOn w:val="DefaultParagraphFont"/>
    <w:link w:val="Heading2"/>
    <w:uiPriority w:val="9"/>
    <w:rsid w:val="00F15D5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F15D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D5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fdc@glendale.edu" TargetMode="External"/><Relationship Id="rId18" Type="http://schemas.openxmlformats.org/officeDocument/2006/relationships/hyperlink" Target="https://community.canvaslms.com/docs/DOC-12115-new-quizzes-feature-comparison" TargetMode="External"/><Relationship Id="rId26" Type="http://schemas.openxmlformats.org/officeDocument/2006/relationships/image" Target="media/image3.gif"/><Relationship Id="rId39" Type="http://schemas.openxmlformats.org/officeDocument/2006/relationships/fontTable" Target="fontTable.xml"/><Relationship Id="rId21" Type="http://schemas.openxmlformats.org/officeDocument/2006/relationships/hyperlink" Target="mailto:de@glendale.edu" TargetMode="External"/><Relationship Id="rId34" Type="http://schemas.openxmlformats.org/officeDocument/2006/relationships/hyperlink" Target="https://forms.gle/jYvL8Zm34f1FUcyT9" TargetMode="External"/><Relationship Id="rId7" Type="http://schemas.openxmlformats.org/officeDocument/2006/relationships/hyperlink" Target="https://gcc.instructure.com/enroll/YEARDN" TargetMode="External"/><Relationship Id="rId12" Type="http://schemas.openxmlformats.org/officeDocument/2006/relationships/hyperlink" Target="mailto:de@glendale.edu" TargetMode="External"/><Relationship Id="rId17" Type="http://schemas.openxmlformats.org/officeDocument/2006/relationships/hyperlink" Target="https://community.canvaslms.com/videos/4325-new-gradebook-overview" TargetMode="External"/><Relationship Id="rId25" Type="http://schemas.openxmlformats.org/officeDocument/2006/relationships/image" Target="media/image2.gif"/><Relationship Id="rId33" Type="http://schemas.openxmlformats.org/officeDocument/2006/relationships/hyperlink" Target="https://training.instructure.com/courses/2647816"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cc.instructure.com/enroll/YEARDN" TargetMode="External"/><Relationship Id="rId20" Type="http://schemas.openxmlformats.org/officeDocument/2006/relationships/hyperlink" Target="https://www.glendale.edu/class-schedule/distance-education/de-faculty-center/de-policies-procedures" TargetMode="External"/><Relationship Id="rId29" Type="http://schemas.openxmlformats.org/officeDocument/2006/relationships/hyperlink" Target="https://gcc.instructure.com/enroll/G4YB8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endale.edu/class-schedule/distance-education/de-faculty-center/de-policies-procedures" TargetMode="External"/><Relationship Id="rId24" Type="http://schemas.openxmlformats.org/officeDocument/2006/relationships/image" Target="media/image1.gif"/><Relationship Id="rId32" Type="http://schemas.openxmlformats.org/officeDocument/2006/relationships/hyperlink" Target="https://youtu.be/_DJUu6yBtxc"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ewschool.edu/alumni/alumni-day/minute/" TargetMode="External"/><Relationship Id="rId23" Type="http://schemas.openxmlformats.org/officeDocument/2006/relationships/hyperlink" Target="mailto:dingrao@glendal.edu" TargetMode="External"/><Relationship Id="rId28" Type="http://schemas.openxmlformats.org/officeDocument/2006/relationships/hyperlink" Target="mailto:defacdev@glendale.edu" TargetMode="External"/><Relationship Id="rId36" Type="http://schemas.openxmlformats.org/officeDocument/2006/relationships/header" Target="header1.xml"/><Relationship Id="rId10" Type="http://schemas.openxmlformats.org/officeDocument/2006/relationships/hyperlink" Target="https://community.canvaslms.com/docs/DOC-17998-41521003848" TargetMode="External"/><Relationship Id="rId19" Type="http://schemas.openxmlformats.org/officeDocument/2006/relationships/hyperlink" Target="https://community.canvaslms.com/docs/DOC-17998-41521003848" TargetMode="External"/><Relationship Id="rId31" Type="http://schemas.openxmlformats.org/officeDocument/2006/relationships/hyperlink" Target="https://forms.gle/cJ8b3hvmYKm3nXj16" TargetMode="External"/><Relationship Id="rId4" Type="http://schemas.openxmlformats.org/officeDocument/2006/relationships/webSettings" Target="webSettings.xml"/><Relationship Id="rId9" Type="http://schemas.openxmlformats.org/officeDocument/2006/relationships/hyperlink" Target="https://community.canvaslms.com/docs/DOC-12115-new-quizzes-feature-comparison" TargetMode="External"/><Relationship Id="rId14" Type="http://schemas.openxmlformats.org/officeDocument/2006/relationships/hyperlink" Target="mailto:dingrao@glendal.edu" TargetMode="External"/><Relationship Id="rId22" Type="http://schemas.openxmlformats.org/officeDocument/2006/relationships/hyperlink" Target="mailto:defdc@glendale.edu" TargetMode="External"/><Relationship Id="rId27" Type="http://schemas.openxmlformats.org/officeDocument/2006/relationships/hyperlink" Target="mailto:de@glendale.edu" TargetMode="External"/><Relationship Id="rId30" Type="http://schemas.openxmlformats.org/officeDocument/2006/relationships/hyperlink" Target="mailto:defacdev@glendale.edu" TargetMode="External"/><Relationship Id="rId35" Type="http://schemas.openxmlformats.org/officeDocument/2006/relationships/hyperlink" Target="https://forms.gle/cxZMcte3w4owdhpt7" TargetMode="External"/><Relationship Id="rId8" Type="http://schemas.openxmlformats.org/officeDocument/2006/relationships/hyperlink" Target="https://community.canvaslms.com/videos/4325-new-gradebook-overview"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14</Pages>
  <Words>4711</Words>
  <Characters>26857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 Schumacher</dc:creator>
  <cp:keywords/>
  <dc:description/>
  <cp:lastModifiedBy>Alexa Schumacher</cp:lastModifiedBy>
  <cp:revision>23</cp:revision>
  <dcterms:created xsi:type="dcterms:W3CDTF">2019-11-27T05:36:00Z</dcterms:created>
  <dcterms:modified xsi:type="dcterms:W3CDTF">2020-03-03T01:31:00Z</dcterms:modified>
</cp:coreProperties>
</file>