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E0041" w14:textId="5C98DA62" w:rsidR="001872F2" w:rsidRPr="001872F2" w:rsidRDefault="009A42B5" w:rsidP="001872F2">
      <w:pPr>
        <w:keepNext/>
        <w:keepLines/>
        <w:spacing w:after="15"/>
        <w:ind w:left="749" w:hanging="10"/>
        <w:outlineLvl w:val="0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G</w:t>
      </w:r>
      <w:r w:rsidR="001872F2" w:rsidRPr="001872F2">
        <w:rPr>
          <w:rFonts w:ascii="Arial" w:eastAsia="Arial" w:hAnsi="Arial" w:cs="Arial"/>
          <w:b/>
          <w:color w:val="000000"/>
          <w:sz w:val="24"/>
        </w:rPr>
        <w:t xml:space="preserve">LENDALE COMMUNITY COLLEGE DISTRICT </w:t>
      </w:r>
      <w:r w:rsidR="001872F2" w:rsidRPr="001872F2">
        <w:rPr>
          <w:rFonts w:ascii="Calibri" w:eastAsia="Calibri" w:hAnsi="Calibri" w:cs="Calibri"/>
          <w:color w:val="000000"/>
        </w:rPr>
        <w:t xml:space="preserve"> </w:t>
      </w:r>
      <w:r w:rsidR="001872F2" w:rsidRPr="001872F2">
        <w:rPr>
          <w:rFonts w:ascii="Arial" w:eastAsia="Arial" w:hAnsi="Arial" w:cs="Arial"/>
          <w:b/>
          <w:color w:val="000000"/>
          <w:sz w:val="24"/>
        </w:rPr>
        <w:t xml:space="preserve">BUDGET COMMITTEE  </w:t>
      </w:r>
      <w:r w:rsidR="001872F2" w:rsidRPr="001872F2">
        <w:rPr>
          <w:rFonts w:ascii="Calibri" w:eastAsia="Calibri" w:hAnsi="Calibri" w:cs="Calibri"/>
          <w:color w:val="000000"/>
        </w:rPr>
        <w:t xml:space="preserve">  </w:t>
      </w:r>
    </w:p>
    <w:p w14:paraId="4B1C7E47" w14:textId="77777777" w:rsidR="001872F2" w:rsidRPr="001872F2" w:rsidRDefault="001872F2" w:rsidP="001872F2">
      <w:pPr>
        <w:spacing w:after="59" w:line="262" w:lineRule="auto"/>
        <w:ind w:left="715" w:hanging="10"/>
        <w:jc w:val="both"/>
        <w:rPr>
          <w:rFonts w:ascii="Calibri" w:eastAsia="Calibri" w:hAnsi="Calibri" w:cs="Calibri"/>
          <w:color w:val="000000"/>
        </w:rPr>
      </w:pPr>
      <w:r w:rsidRPr="001872F2">
        <w:rPr>
          <w:rFonts w:ascii="Arial" w:eastAsia="Arial" w:hAnsi="Arial" w:cs="Arial"/>
          <w:color w:val="000000"/>
          <w:sz w:val="24"/>
        </w:rPr>
        <w:t>(Meets 2nd Thursday and 4</w:t>
      </w:r>
      <w:r w:rsidRPr="001872F2">
        <w:rPr>
          <w:rFonts w:ascii="Arial" w:eastAsia="Arial" w:hAnsi="Arial" w:cs="Arial"/>
          <w:color w:val="000000"/>
          <w:sz w:val="24"/>
          <w:vertAlign w:val="superscript"/>
        </w:rPr>
        <w:t>th</w:t>
      </w:r>
      <w:r w:rsidRPr="001872F2">
        <w:rPr>
          <w:rFonts w:ascii="Arial" w:eastAsia="Arial" w:hAnsi="Arial" w:cs="Arial"/>
          <w:color w:val="000000"/>
          <w:sz w:val="24"/>
        </w:rPr>
        <w:t xml:space="preserve"> Tuesday, including intersessions until further notice) </w:t>
      </w:r>
      <w:r w:rsidRPr="001872F2">
        <w:rPr>
          <w:rFonts w:ascii="Calibri" w:eastAsia="Calibri" w:hAnsi="Calibri" w:cs="Calibri"/>
          <w:color w:val="000000"/>
        </w:rPr>
        <w:t xml:space="preserve">   </w:t>
      </w:r>
    </w:p>
    <w:p w14:paraId="1F253A45" w14:textId="54AC0468" w:rsidR="001872F2" w:rsidRPr="001872F2" w:rsidRDefault="004C7DB7" w:rsidP="001872F2">
      <w:pPr>
        <w:spacing w:after="14"/>
        <w:ind w:left="385" w:right="227" w:hanging="10"/>
        <w:jc w:val="center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  <w:b/>
          <w:color w:val="000000"/>
          <w:sz w:val="24"/>
        </w:rPr>
        <w:t>August 10</w:t>
      </w:r>
      <w:r w:rsidR="001872F2" w:rsidRPr="001872F2">
        <w:rPr>
          <w:rFonts w:ascii="Arial" w:eastAsia="Arial" w:hAnsi="Arial" w:cs="Arial"/>
          <w:b/>
          <w:color w:val="000000"/>
          <w:sz w:val="24"/>
        </w:rPr>
        <w:t xml:space="preserve">, 2023     </w:t>
      </w:r>
      <w:r w:rsidR="001872F2" w:rsidRPr="001872F2">
        <w:rPr>
          <w:rFonts w:ascii="Calibri" w:eastAsia="Calibri" w:hAnsi="Calibri" w:cs="Calibri"/>
          <w:color w:val="000000"/>
        </w:rPr>
        <w:t xml:space="preserve"> </w:t>
      </w:r>
    </w:p>
    <w:p w14:paraId="72391FB0" w14:textId="77777777" w:rsidR="001872F2" w:rsidRPr="001872F2" w:rsidRDefault="001872F2" w:rsidP="001872F2">
      <w:pPr>
        <w:spacing w:after="14"/>
        <w:ind w:left="385" w:right="211" w:hanging="10"/>
        <w:jc w:val="center"/>
        <w:rPr>
          <w:rFonts w:ascii="Calibri" w:eastAsia="Calibri" w:hAnsi="Calibri" w:cs="Calibri"/>
          <w:color w:val="000000"/>
        </w:rPr>
      </w:pPr>
      <w:r w:rsidRPr="001872F2">
        <w:rPr>
          <w:rFonts w:ascii="Arial" w:eastAsia="Arial" w:hAnsi="Arial" w:cs="Arial"/>
          <w:b/>
          <w:color w:val="000000"/>
          <w:sz w:val="24"/>
        </w:rPr>
        <w:t xml:space="preserve">12:20 - 1:30 pm </w:t>
      </w:r>
      <w:r w:rsidRPr="001872F2">
        <w:rPr>
          <w:rFonts w:ascii="Calibri" w:eastAsia="Calibri" w:hAnsi="Calibri" w:cs="Calibri"/>
          <w:color w:val="000000"/>
        </w:rPr>
        <w:t xml:space="preserve">   </w:t>
      </w:r>
    </w:p>
    <w:p w14:paraId="14818CBD" w14:textId="77777777" w:rsidR="001872F2" w:rsidRPr="001872F2" w:rsidRDefault="001872F2" w:rsidP="001872F2">
      <w:pPr>
        <w:spacing w:after="14"/>
        <w:ind w:left="385" w:right="229" w:hanging="10"/>
        <w:jc w:val="center"/>
        <w:rPr>
          <w:rFonts w:ascii="Calibri" w:eastAsia="Calibri" w:hAnsi="Calibri" w:cs="Calibri"/>
          <w:color w:val="000000"/>
        </w:rPr>
      </w:pPr>
      <w:r w:rsidRPr="001872F2">
        <w:rPr>
          <w:rFonts w:ascii="Arial" w:eastAsia="Arial" w:hAnsi="Arial" w:cs="Arial"/>
          <w:b/>
          <w:color w:val="000000"/>
          <w:sz w:val="24"/>
        </w:rPr>
        <w:t>Zoom Conference</w:t>
      </w:r>
      <w:r w:rsidRPr="001872F2">
        <w:rPr>
          <w:rFonts w:ascii="Arial" w:eastAsia="Arial" w:hAnsi="Arial" w:cs="Arial"/>
          <w:color w:val="000000"/>
          <w:sz w:val="24"/>
        </w:rPr>
        <w:t xml:space="preserve"> </w:t>
      </w:r>
      <w:r w:rsidRPr="001872F2">
        <w:rPr>
          <w:rFonts w:ascii="Calibri" w:eastAsia="Calibri" w:hAnsi="Calibri" w:cs="Calibri"/>
          <w:color w:val="000000"/>
        </w:rPr>
        <w:t xml:space="preserve">   </w:t>
      </w:r>
    </w:p>
    <w:p w14:paraId="4900F46B" w14:textId="77777777" w:rsidR="001872F2" w:rsidRPr="001872F2" w:rsidRDefault="001872F2" w:rsidP="001872F2">
      <w:pPr>
        <w:spacing w:after="14"/>
        <w:ind w:left="385" w:right="354" w:hanging="10"/>
        <w:jc w:val="center"/>
        <w:rPr>
          <w:rFonts w:ascii="Calibri" w:eastAsia="Calibri" w:hAnsi="Calibri" w:cs="Calibri"/>
          <w:color w:val="000000"/>
        </w:rPr>
      </w:pPr>
      <w:r w:rsidRPr="001872F2">
        <w:rPr>
          <w:rFonts w:ascii="Arial" w:eastAsia="Arial" w:hAnsi="Arial" w:cs="Arial"/>
          <w:b/>
          <w:color w:val="000000"/>
          <w:sz w:val="24"/>
        </w:rPr>
        <w:t xml:space="preserve">AGENDA </w:t>
      </w:r>
    </w:p>
    <w:p w14:paraId="44AD8AD5" w14:textId="77777777" w:rsidR="001872F2" w:rsidRDefault="001872F2" w:rsidP="001872F2">
      <w:pPr>
        <w:spacing w:after="3" w:line="262" w:lineRule="auto"/>
        <w:ind w:left="682" w:hanging="336"/>
        <w:jc w:val="center"/>
      </w:pPr>
      <w:r>
        <w:t>Amir Nour, Michael Scott – Co-Chairs</w:t>
      </w:r>
    </w:p>
    <w:p w14:paraId="50B3DEAD" w14:textId="77777777" w:rsidR="001872F2" w:rsidRPr="001872F2" w:rsidRDefault="001872F2" w:rsidP="001872F2">
      <w:pPr>
        <w:spacing w:after="3" w:line="262" w:lineRule="auto"/>
        <w:ind w:left="34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72F2">
        <w:rPr>
          <w:rFonts w:ascii="Arial" w:eastAsia="Calibri" w:hAnsi="Arial" w:cs="Arial"/>
          <w:color w:val="000000"/>
          <w:sz w:val="24"/>
          <w:szCs w:val="24"/>
        </w:rPr>
        <w:t>Call to Order</w:t>
      </w:r>
    </w:p>
    <w:p w14:paraId="1F726FC3" w14:textId="06A6E25B" w:rsidR="001872F2" w:rsidRPr="001872F2" w:rsidRDefault="001872F2" w:rsidP="001E63BB">
      <w:pPr>
        <w:numPr>
          <w:ilvl w:val="0"/>
          <w:numId w:val="1"/>
        </w:numPr>
        <w:spacing w:after="0" w:line="240" w:lineRule="auto"/>
        <w:ind w:hanging="336"/>
        <w:jc w:val="both"/>
        <w:rPr>
          <w:rFonts w:ascii="Calibri" w:eastAsia="Calibri" w:hAnsi="Calibri" w:cs="Calibri"/>
          <w:color w:val="000000"/>
        </w:rPr>
      </w:pPr>
      <w:r w:rsidRPr="001872F2">
        <w:rPr>
          <w:rFonts w:ascii="Arial" w:eastAsia="Arial" w:hAnsi="Arial" w:cs="Arial"/>
          <w:color w:val="000000"/>
          <w:sz w:val="24"/>
        </w:rPr>
        <w:t xml:space="preserve">Approval of Minutes: </w:t>
      </w:r>
      <w:r w:rsidR="00B26E7F">
        <w:rPr>
          <w:rFonts w:ascii="Arial" w:eastAsia="Arial" w:hAnsi="Arial" w:cs="Arial"/>
          <w:color w:val="000000"/>
          <w:sz w:val="24"/>
        </w:rPr>
        <w:t>June 27</w:t>
      </w:r>
      <w:r w:rsidRPr="001872F2">
        <w:rPr>
          <w:rFonts w:ascii="Arial" w:eastAsia="Arial" w:hAnsi="Arial" w:cs="Arial"/>
          <w:color w:val="000000"/>
          <w:sz w:val="24"/>
        </w:rPr>
        <w:t>, 2023 (Standard III.D 2-3)</w:t>
      </w:r>
      <w:r w:rsidRPr="001872F2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1872F2">
        <w:rPr>
          <w:rFonts w:ascii="Arial" w:eastAsia="Arial" w:hAnsi="Arial" w:cs="Arial"/>
          <w:color w:val="000000"/>
          <w:sz w:val="24"/>
        </w:rPr>
        <w:t xml:space="preserve">  </w:t>
      </w:r>
    </w:p>
    <w:p w14:paraId="04364850" w14:textId="77777777" w:rsidR="001872F2" w:rsidRPr="001872F2" w:rsidRDefault="001872F2" w:rsidP="001E63BB">
      <w:pPr>
        <w:numPr>
          <w:ilvl w:val="0"/>
          <w:numId w:val="1"/>
        </w:numPr>
        <w:spacing w:after="0" w:line="240" w:lineRule="auto"/>
        <w:ind w:hanging="336"/>
        <w:jc w:val="both"/>
        <w:rPr>
          <w:rFonts w:ascii="Calibri" w:eastAsia="Calibri" w:hAnsi="Calibri" w:cs="Calibri"/>
          <w:color w:val="000000"/>
        </w:rPr>
      </w:pPr>
      <w:r w:rsidRPr="001872F2">
        <w:rPr>
          <w:rFonts w:ascii="Arial" w:eastAsia="Arial" w:hAnsi="Arial" w:cs="Arial"/>
          <w:color w:val="000000"/>
          <w:sz w:val="24"/>
        </w:rPr>
        <w:t>Informational Items:</w:t>
      </w:r>
      <w:r w:rsidRPr="001872F2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1872F2">
        <w:rPr>
          <w:rFonts w:ascii="Calibri" w:eastAsia="Calibri" w:hAnsi="Calibri" w:cs="Calibri"/>
          <w:color w:val="000000"/>
        </w:rPr>
        <w:t xml:space="preserve"> </w:t>
      </w:r>
      <w:r w:rsidR="00541AAE" w:rsidRPr="00541AAE">
        <w:rPr>
          <w:rFonts w:ascii="Calibri" w:eastAsia="Calibri" w:hAnsi="Calibri" w:cs="Calibri"/>
          <w:color w:val="000000"/>
          <w:sz w:val="28"/>
          <w:szCs w:val="28"/>
        </w:rPr>
        <w:t>None</w:t>
      </w:r>
      <w:r w:rsidRPr="001872F2">
        <w:rPr>
          <w:rFonts w:ascii="Calibri" w:eastAsia="Calibri" w:hAnsi="Calibri" w:cs="Calibri"/>
          <w:color w:val="000000"/>
        </w:rPr>
        <w:t xml:space="preserve"> </w:t>
      </w:r>
    </w:p>
    <w:p w14:paraId="3180C894" w14:textId="77777777" w:rsidR="001872F2" w:rsidRPr="001872F2" w:rsidRDefault="001872F2" w:rsidP="001E63BB">
      <w:pPr>
        <w:numPr>
          <w:ilvl w:val="0"/>
          <w:numId w:val="1"/>
        </w:numPr>
        <w:spacing w:after="0" w:line="240" w:lineRule="auto"/>
        <w:ind w:hanging="336"/>
        <w:jc w:val="both"/>
        <w:rPr>
          <w:rFonts w:ascii="Calibri" w:eastAsia="Calibri" w:hAnsi="Calibri" w:cs="Calibri"/>
          <w:color w:val="000000"/>
        </w:rPr>
      </w:pPr>
      <w:r w:rsidRPr="001872F2">
        <w:rPr>
          <w:rFonts w:ascii="Arial" w:eastAsia="Arial" w:hAnsi="Arial" w:cs="Arial"/>
          <w:color w:val="000000"/>
          <w:sz w:val="24"/>
        </w:rPr>
        <w:t xml:space="preserve">Old Business: </w:t>
      </w:r>
      <w:r w:rsidRPr="001872F2">
        <w:rPr>
          <w:rFonts w:ascii="Calibri" w:eastAsia="Calibri" w:hAnsi="Calibri" w:cs="Calibri"/>
          <w:color w:val="000000"/>
        </w:rPr>
        <w:t xml:space="preserve">  </w:t>
      </w:r>
    </w:p>
    <w:p w14:paraId="349BB35A" w14:textId="4BCD9F57" w:rsidR="001872F2" w:rsidRDefault="001872F2" w:rsidP="002068F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44249D">
        <w:rPr>
          <w:rFonts w:ascii="Arial" w:eastAsia="Arial" w:hAnsi="Arial" w:cs="Arial"/>
          <w:color w:val="000000"/>
          <w:sz w:val="24"/>
        </w:rPr>
        <w:t>2023-2024 Budget, and the Governor’s</w:t>
      </w:r>
      <w:r w:rsidR="005941CA">
        <w:rPr>
          <w:rFonts w:ascii="Arial" w:eastAsia="Arial" w:hAnsi="Arial" w:cs="Arial"/>
          <w:color w:val="000000"/>
          <w:sz w:val="24"/>
        </w:rPr>
        <w:t xml:space="preserve"> </w:t>
      </w:r>
      <w:r w:rsidRPr="0044249D">
        <w:rPr>
          <w:rFonts w:ascii="Arial" w:eastAsia="Arial" w:hAnsi="Arial" w:cs="Arial"/>
          <w:color w:val="000000"/>
          <w:sz w:val="24"/>
        </w:rPr>
        <w:t xml:space="preserve">Budget Update (Standard III.D 1-3, 5-13) </w:t>
      </w:r>
    </w:p>
    <w:p w14:paraId="57D3C57E" w14:textId="5AA48988" w:rsidR="002068FB" w:rsidRPr="00C338D9" w:rsidRDefault="002068FB" w:rsidP="002068F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 w:rsidRPr="002068FB">
        <w:rPr>
          <w:rFonts w:ascii="Arial" w:eastAsia="Arial" w:hAnsi="Arial" w:cs="Arial"/>
          <w:color w:val="000000"/>
          <w:sz w:val="24"/>
        </w:rPr>
        <w:t>AR 6200 – The District’s Budget</w:t>
      </w:r>
      <w:r w:rsidR="00EF2433">
        <w:rPr>
          <w:rFonts w:ascii="Arial" w:eastAsia="Arial" w:hAnsi="Arial" w:cs="Arial"/>
          <w:color w:val="000000"/>
          <w:sz w:val="24"/>
        </w:rPr>
        <w:t xml:space="preserve"> </w:t>
      </w:r>
      <w:r w:rsidR="00A35CDF">
        <w:rPr>
          <w:rFonts w:ascii="Arial" w:eastAsia="Arial" w:hAnsi="Arial" w:cs="Arial"/>
          <w:color w:val="000000"/>
          <w:sz w:val="24"/>
        </w:rPr>
        <w:t>- tabled</w:t>
      </w:r>
    </w:p>
    <w:p w14:paraId="6AC3740B" w14:textId="6F577F2A" w:rsidR="006F11E5" w:rsidRPr="006F11E5" w:rsidRDefault="002068FB" w:rsidP="004C7DB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2068FB">
        <w:rPr>
          <w:rFonts w:ascii="Arial" w:eastAsia="Arial" w:hAnsi="Arial" w:cs="Arial"/>
          <w:color w:val="000000"/>
          <w:sz w:val="24"/>
        </w:rPr>
        <w:t>AR 6300 – Fiscal Management</w:t>
      </w:r>
      <w:r w:rsidR="00A35CDF">
        <w:rPr>
          <w:rFonts w:ascii="Arial" w:eastAsia="Arial" w:hAnsi="Arial" w:cs="Arial"/>
          <w:color w:val="000000"/>
          <w:sz w:val="24"/>
        </w:rPr>
        <w:t xml:space="preserve"> - tabled</w:t>
      </w:r>
    </w:p>
    <w:p w14:paraId="50DFFBA9" w14:textId="54E25F62" w:rsidR="004C7DB7" w:rsidRPr="006F11E5" w:rsidRDefault="002068FB" w:rsidP="004C7DB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68FB">
        <w:rPr>
          <w:rFonts w:ascii="Arial" w:eastAsia="Arial" w:hAnsi="Arial" w:cs="Arial"/>
          <w:color w:val="000000"/>
          <w:sz w:val="24"/>
        </w:rPr>
        <w:t xml:space="preserve"> </w:t>
      </w:r>
      <w:r w:rsidR="006F11E5" w:rsidRPr="006F11E5">
        <w:rPr>
          <w:rFonts w:ascii="Arial" w:hAnsi="Arial" w:cs="Arial"/>
          <w:sz w:val="24"/>
          <w:szCs w:val="24"/>
        </w:rPr>
        <w:t xml:space="preserve">AR 6305 – District Reserves </w:t>
      </w:r>
      <w:r w:rsidR="00A35CDF">
        <w:rPr>
          <w:rFonts w:ascii="Arial" w:hAnsi="Arial" w:cs="Arial"/>
          <w:sz w:val="24"/>
          <w:szCs w:val="24"/>
        </w:rPr>
        <w:t>- tabled</w:t>
      </w:r>
    </w:p>
    <w:p w14:paraId="40C66CD3" w14:textId="16AD1251" w:rsidR="0044249D" w:rsidRPr="00A35CDF" w:rsidRDefault="00766860" w:rsidP="00A35CDF">
      <w:pPr>
        <w:pStyle w:val="ListParagraph"/>
        <w:numPr>
          <w:ilvl w:val="0"/>
          <w:numId w:val="1"/>
        </w:numPr>
        <w:spacing w:after="0" w:line="240" w:lineRule="auto"/>
        <w:ind w:hanging="3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35CDF">
        <w:rPr>
          <w:rFonts w:ascii="Arial" w:eastAsia="Arial" w:hAnsi="Arial" w:cs="Arial"/>
          <w:color w:val="000000"/>
          <w:sz w:val="24"/>
        </w:rPr>
        <w:t>New Business</w:t>
      </w:r>
      <w:r w:rsidR="001872F2" w:rsidRPr="00A35CDF">
        <w:rPr>
          <w:rFonts w:ascii="Arial" w:eastAsia="Arial" w:hAnsi="Arial" w:cs="Arial"/>
          <w:color w:val="000000"/>
          <w:sz w:val="24"/>
        </w:rPr>
        <w:t xml:space="preserve">: </w:t>
      </w:r>
      <w:r w:rsidR="00A35CDF" w:rsidRPr="00A35CDF">
        <w:rPr>
          <w:rFonts w:ascii="Arial" w:eastAsia="Calibri" w:hAnsi="Arial" w:cs="Arial"/>
          <w:color w:val="000000"/>
          <w:sz w:val="24"/>
          <w:szCs w:val="24"/>
        </w:rPr>
        <w:t>None</w:t>
      </w:r>
    </w:p>
    <w:p w14:paraId="7426DECB" w14:textId="77777777" w:rsidR="00135BB3" w:rsidRDefault="00135BB3" w:rsidP="001E63BB">
      <w:pPr>
        <w:numPr>
          <w:ilvl w:val="0"/>
          <w:numId w:val="1"/>
        </w:numPr>
        <w:spacing w:after="3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  <w:color w:val="000000"/>
          <w:sz w:val="24"/>
        </w:rPr>
        <w:t>Other</w:t>
      </w:r>
      <w:r w:rsidR="001872F2" w:rsidRPr="001872F2">
        <w:rPr>
          <w:rFonts w:ascii="Calibri" w:eastAsia="Calibri" w:hAnsi="Calibri" w:cs="Calibri"/>
          <w:color w:val="000000"/>
        </w:rPr>
        <w:t xml:space="preserve"> </w:t>
      </w:r>
    </w:p>
    <w:p w14:paraId="123E0B35" w14:textId="77777777" w:rsidR="001872F2" w:rsidRPr="001872F2" w:rsidRDefault="00135BB3" w:rsidP="001E63BB">
      <w:pPr>
        <w:numPr>
          <w:ilvl w:val="0"/>
          <w:numId w:val="1"/>
        </w:numPr>
        <w:spacing w:after="3" w:line="240" w:lineRule="auto"/>
        <w:ind w:left="720" w:hanging="36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5BB3">
        <w:rPr>
          <w:rFonts w:ascii="Arial" w:eastAsia="Calibri" w:hAnsi="Arial" w:cs="Arial"/>
          <w:color w:val="000000"/>
          <w:sz w:val="24"/>
          <w:szCs w:val="24"/>
        </w:rPr>
        <w:t>Adjournment</w:t>
      </w:r>
      <w:r w:rsidR="001872F2" w:rsidRPr="001872F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7140B4A9" w14:textId="2FA9234E" w:rsidR="001872F2" w:rsidRPr="001872F2" w:rsidRDefault="001872F2" w:rsidP="001E63BB">
      <w:pPr>
        <w:spacing w:after="14" w:line="240" w:lineRule="auto"/>
        <w:ind w:left="374"/>
        <w:rPr>
          <w:rFonts w:ascii="Calibri" w:eastAsia="Calibri" w:hAnsi="Calibri" w:cs="Calibri"/>
          <w:color w:val="000000"/>
        </w:rPr>
      </w:pPr>
      <w:r w:rsidRPr="001872F2">
        <w:rPr>
          <w:rFonts w:ascii="Arial" w:eastAsia="Arial" w:hAnsi="Arial" w:cs="Arial"/>
          <w:color w:val="000000"/>
          <w:sz w:val="24"/>
        </w:rPr>
        <w:t xml:space="preserve">Next meeting:  </w:t>
      </w:r>
      <w:r w:rsidR="004C7DB7">
        <w:rPr>
          <w:rFonts w:ascii="Arial" w:eastAsia="Arial" w:hAnsi="Arial" w:cs="Arial"/>
          <w:b/>
          <w:color w:val="FF0000"/>
          <w:sz w:val="24"/>
        </w:rPr>
        <w:t>August 22</w:t>
      </w:r>
      <w:r w:rsidRPr="001872F2">
        <w:rPr>
          <w:rFonts w:ascii="Arial" w:eastAsia="Arial" w:hAnsi="Arial" w:cs="Arial"/>
          <w:b/>
          <w:color w:val="FF0000"/>
          <w:sz w:val="24"/>
        </w:rPr>
        <w:t xml:space="preserve">, 2023  </w:t>
      </w:r>
      <w:r w:rsidRPr="001872F2">
        <w:rPr>
          <w:rFonts w:ascii="Calibri" w:eastAsia="Calibri" w:hAnsi="Calibri" w:cs="Calibri"/>
          <w:color w:val="000000"/>
        </w:rPr>
        <w:t xml:space="preserve"> </w:t>
      </w:r>
    </w:p>
    <w:p w14:paraId="5A5FB160" w14:textId="77777777" w:rsidR="001872F2" w:rsidRPr="001872F2" w:rsidRDefault="001872F2" w:rsidP="001872F2">
      <w:pPr>
        <w:spacing w:after="0"/>
        <w:ind w:left="374"/>
        <w:rPr>
          <w:rFonts w:ascii="Calibri" w:eastAsia="Calibri" w:hAnsi="Calibri" w:cs="Calibri"/>
          <w:color w:val="000000"/>
        </w:rPr>
      </w:pPr>
      <w:r w:rsidRPr="001872F2">
        <w:rPr>
          <w:rFonts w:ascii="Arial" w:eastAsia="Arial" w:hAnsi="Arial" w:cs="Arial"/>
          <w:b/>
          <w:color w:val="FF0000"/>
          <w:sz w:val="24"/>
        </w:rPr>
        <w:t xml:space="preserve"> </w:t>
      </w:r>
      <w:r w:rsidRPr="001872F2">
        <w:rPr>
          <w:rFonts w:ascii="Calibri" w:eastAsia="Calibri" w:hAnsi="Calibri" w:cs="Calibri"/>
          <w:color w:val="000000"/>
        </w:rPr>
        <w:t xml:space="preserve"> </w:t>
      </w:r>
    </w:p>
    <w:p w14:paraId="1786A800" w14:textId="77777777" w:rsidR="002068FB" w:rsidRDefault="002068FB" w:rsidP="001872F2">
      <w:pPr>
        <w:spacing w:after="39"/>
        <w:rPr>
          <w:rFonts w:ascii="Arial" w:eastAsia="Arial" w:hAnsi="Arial" w:cs="Arial"/>
          <w:color w:val="000000"/>
          <w:sz w:val="20"/>
        </w:rPr>
      </w:pPr>
    </w:p>
    <w:p w14:paraId="2424A4FD" w14:textId="3C72B496" w:rsidR="001872F2" w:rsidRPr="001872F2" w:rsidRDefault="001872F2" w:rsidP="001872F2">
      <w:pPr>
        <w:spacing w:after="39"/>
        <w:rPr>
          <w:rFonts w:ascii="Calibri" w:eastAsia="Calibri" w:hAnsi="Calibri" w:cs="Calibri"/>
          <w:color w:val="000000"/>
        </w:rPr>
      </w:pPr>
      <w:r w:rsidRPr="001872F2">
        <w:rPr>
          <w:rFonts w:ascii="Arial" w:eastAsia="Arial" w:hAnsi="Arial" w:cs="Arial"/>
          <w:color w:val="000000"/>
          <w:sz w:val="20"/>
        </w:rPr>
        <w:t>Mission:</w:t>
      </w:r>
      <w:hyperlink r:id="rId5">
        <w:r w:rsidRPr="001872F2">
          <w:rPr>
            <w:rFonts w:ascii="Arial" w:eastAsia="Arial" w:hAnsi="Arial" w:cs="Arial"/>
            <w:color w:val="000000"/>
            <w:sz w:val="20"/>
          </w:rPr>
          <w:t xml:space="preserve"> </w:t>
        </w:r>
      </w:hyperlink>
      <w:hyperlink r:id="rId6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https://www.glendale.edu/abou</w:t>
        </w:r>
      </w:hyperlink>
      <w:hyperlink r:id="rId7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t</w:t>
        </w:r>
      </w:hyperlink>
      <w:hyperlink r:id="rId8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-</w:t>
        </w:r>
      </w:hyperlink>
      <w:hyperlink r:id="rId9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gcc/gc</w:t>
        </w:r>
      </w:hyperlink>
      <w:hyperlink r:id="rId10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c</w:t>
        </w:r>
      </w:hyperlink>
      <w:hyperlink r:id="rId11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-</w:t>
        </w:r>
      </w:hyperlink>
      <w:hyperlink r:id="rId12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overview/missio</w:t>
        </w:r>
      </w:hyperlink>
      <w:hyperlink r:id="rId13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n</w:t>
        </w:r>
      </w:hyperlink>
      <w:hyperlink r:id="rId14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-</w:t>
        </w:r>
      </w:hyperlink>
      <w:hyperlink r:id="rId15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statemen</w:t>
        </w:r>
      </w:hyperlink>
      <w:hyperlink r:id="rId16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t</w:t>
        </w:r>
      </w:hyperlink>
      <w:hyperlink r:id="rId17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-</w:t>
        </w:r>
      </w:hyperlink>
      <w:hyperlink r:id="rId18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objective</w:t>
        </w:r>
      </w:hyperlink>
      <w:hyperlink r:id="rId19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s</w:t>
        </w:r>
      </w:hyperlink>
      <w:hyperlink r:id="rId20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-</w:t>
        </w:r>
      </w:hyperlink>
      <w:hyperlink r:id="rId21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an</w:t>
        </w:r>
      </w:hyperlink>
      <w:hyperlink r:id="rId22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d</w:t>
        </w:r>
      </w:hyperlink>
      <w:hyperlink r:id="rId23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-</w:t>
        </w:r>
      </w:hyperlink>
      <w:hyperlink r:id="rId24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function</w:t>
        </w:r>
      </w:hyperlink>
      <w:hyperlink r:id="rId25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s</w:t>
        </w:r>
      </w:hyperlink>
      <w:hyperlink r:id="rId26">
        <w:r w:rsidRPr="001872F2">
          <w:rPr>
            <w:rFonts w:ascii="Arial" w:eastAsia="Arial" w:hAnsi="Arial" w:cs="Arial"/>
            <w:color w:val="000000"/>
            <w:sz w:val="20"/>
          </w:rPr>
          <w:t xml:space="preserve"> </w:t>
        </w:r>
      </w:hyperlink>
      <w:hyperlink r:id="rId27">
        <w:r w:rsidRPr="001872F2">
          <w:rPr>
            <w:rFonts w:ascii="Calibri" w:eastAsia="Calibri" w:hAnsi="Calibri" w:cs="Calibri"/>
            <w:color w:val="000000"/>
          </w:rPr>
          <w:t xml:space="preserve"> </w:t>
        </w:r>
      </w:hyperlink>
    </w:p>
    <w:p w14:paraId="4ED858C2" w14:textId="77777777" w:rsidR="001872F2" w:rsidRDefault="001872F2" w:rsidP="001872F2">
      <w:pPr>
        <w:spacing w:after="62" w:line="221" w:lineRule="auto"/>
        <w:rPr>
          <w:rFonts w:ascii="Calibri" w:eastAsia="Calibri" w:hAnsi="Calibri" w:cs="Calibri"/>
          <w:color w:val="000000"/>
        </w:rPr>
      </w:pPr>
      <w:r w:rsidRPr="001872F2">
        <w:rPr>
          <w:rFonts w:ascii="Arial" w:eastAsia="Arial" w:hAnsi="Arial" w:cs="Arial"/>
          <w:color w:val="000000"/>
          <w:sz w:val="20"/>
        </w:rPr>
        <w:t>Annual Goals &amp; Instructional Priorities:</w:t>
      </w:r>
      <w:hyperlink r:id="rId28">
        <w:r w:rsidRPr="001872F2">
          <w:rPr>
            <w:rFonts w:ascii="Arial" w:eastAsia="Arial" w:hAnsi="Arial" w:cs="Arial"/>
            <w:color w:val="000000"/>
            <w:sz w:val="20"/>
          </w:rPr>
          <w:t xml:space="preserve"> </w:t>
        </w:r>
      </w:hyperlink>
      <w:hyperlink r:id="rId29">
        <w:r w:rsidRPr="001872F2">
          <w:rPr>
            <w:rFonts w:ascii="Arial" w:eastAsia="Arial" w:hAnsi="Arial" w:cs="Arial"/>
            <w:color w:val="0000FF"/>
            <w:sz w:val="20"/>
            <w:u w:val="single" w:color="0000FF"/>
          </w:rPr>
          <w:t>https://www.glendale.edu/abou</w:t>
        </w:r>
      </w:hyperlink>
      <w:hyperlink r:id="rId30">
        <w:r w:rsidRPr="001872F2">
          <w:rPr>
            <w:rFonts w:ascii="Arial" w:eastAsia="Arial" w:hAnsi="Arial" w:cs="Arial"/>
            <w:color w:val="0000FF"/>
            <w:sz w:val="20"/>
            <w:u w:val="single" w:color="0000FF"/>
          </w:rPr>
          <w:t>t</w:t>
        </w:r>
      </w:hyperlink>
      <w:hyperlink r:id="rId31">
        <w:r w:rsidRPr="001872F2"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32">
        <w:r w:rsidRPr="001872F2">
          <w:rPr>
            <w:rFonts w:ascii="Arial" w:eastAsia="Arial" w:hAnsi="Arial" w:cs="Arial"/>
            <w:color w:val="0000FF"/>
            <w:sz w:val="20"/>
            <w:u w:val="single" w:color="0000FF"/>
          </w:rPr>
          <w:t>gcc/gc</w:t>
        </w:r>
      </w:hyperlink>
      <w:hyperlink r:id="rId33">
        <w:r w:rsidRPr="001872F2">
          <w:rPr>
            <w:rFonts w:ascii="Arial" w:eastAsia="Arial" w:hAnsi="Arial" w:cs="Arial"/>
            <w:color w:val="0000FF"/>
            <w:sz w:val="20"/>
            <w:u w:val="single" w:color="0000FF"/>
          </w:rPr>
          <w:t>c</w:t>
        </w:r>
      </w:hyperlink>
      <w:hyperlink r:id="rId34"/>
      <w:hyperlink r:id="rId35">
        <w:r w:rsidRPr="001872F2">
          <w:rPr>
            <w:rFonts w:ascii="Arial" w:eastAsia="Arial" w:hAnsi="Arial" w:cs="Arial"/>
            <w:color w:val="0000FF"/>
            <w:sz w:val="20"/>
            <w:u w:val="single" w:color="0000FF"/>
          </w:rPr>
          <w:t>overview/institutiona</w:t>
        </w:r>
      </w:hyperlink>
      <w:hyperlink r:id="rId36">
        <w:r w:rsidRPr="001872F2">
          <w:rPr>
            <w:rFonts w:ascii="Arial" w:eastAsia="Arial" w:hAnsi="Arial" w:cs="Arial"/>
            <w:color w:val="0000FF"/>
            <w:sz w:val="20"/>
            <w:u w:val="single" w:color="0000FF"/>
          </w:rPr>
          <w:t>leffectiveness/strategi</w:t>
        </w:r>
      </w:hyperlink>
      <w:hyperlink r:id="rId37">
        <w:r w:rsidRPr="001872F2">
          <w:rPr>
            <w:rFonts w:ascii="Arial" w:eastAsia="Arial" w:hAnsi="Arial" w:cs="Arial"/>
            <w:color w:val="0000FF"/>
            <w:sz w:val="20"/>
            <w:u w:val="single" w:color="0000FF"/>
          </w:rPr>
          <w:t>c</w:t>
        </w:r>
      </w:hyperlink>
      <w:hyperlink r:id="rId38">
        <w:r w:rsidRPr="001872F2"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39">
        <w:r w:rsidRPr="001872F2">
          <w:rPr>
            <w:rFonts w:ascii="Arial" w:eastAsia="Arial" w:hAnsi="Arial" w:cs="Arial"/>
            <w:color w:val="0000FF"/>
            <w:sz w:val="20"/>
            <w:u w:val="single" w:color="0000FF"/>
          </w:rPr>
          <w:t>planning/plannin</w:t>
        </w:r>
      </w:hyperlink>
      <w:hyperlink r:id="rId40">
        <w:r w:rsidRPr="001872F2">
          <w:rPr>
            <w:rFonts w:ascii="Arial" w:eastAsia="Arial" w:hAnsi="Arial" w:cs="Arial"/>
            <w:color w:val="0000FF"/>
            <w:sz w:val="20"/>
            <w:u w:val="single" w:color="0000FF"/>
          </w:rPr>
          <w:t>g</w:t>
        </w:r>
      </w:hyperlink>
      <w:hyperlink r:id="rId41">
        <w:r w:rsidRPr="001872F2"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42">
        <w:r w:rsidRPr="001872F2">
          <w:rPr>
            <w:rFonts w:ascii="Arial" w:eastAsia="Arial" w:hAnsi="Arial" w:cs="Arial"/>
            <w:color w:val="0000FF"/>
            <w:sz w:val="20"/>
            <w:u w:val="single" w:color="0000FF"/>
          </w:rPr>
          <w:t>processes/resourc</w:t>
        </w:r>
      </w:hyperlink>
      <w:hyperlink r:id="rId43">
        <w:r w:rsidRPr="001872F2">
          <w:rPr>
            <w:rFonts w:ascii="Arial" w:eastAsia="Arial" w:hAnsi="Arial" w:cs="Arial"/>
            <w:color w:val="0000FF"/>
            <w:sz w:val="20"/>
            <w:u w:val="single" w:color="0000FF"/>
          </w:rPr>
          <w:t>e</w:t>
        </w:r>
      </w:hyperlink>
      <w:hyperlink r:id="rId44">
        <w:r w:rsidRPr="001872F2"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45">
        <w:r w:rsidRPr="001872F2">
          <w:rPr>
            <w:rFonts w:ascii="Arial" w:eastAsia="Arial" w:hAnsi="Arial" w:cs="Arial"/>
            <w:color w:val="0000FF"/>
            <w:sz w:val="20"/>
            <w:u w:val="single" w:color="0000FF"/>
          </w:rPr>
          <w:t>reques</w:t>
        </w:r>
      </w:hyperlink>
      <w:hyperlink r:id="rId46">
        <w:r w:rsidRPr="001872F2">
          <w:rPr>
            <w:rFonts w:ascii="Arial" w:eastAsia="Arial" w:hAnsi="Arial" w:cs="Arial"/>
            <w:color w:val="0000FF"/>
            <w:sz w:val="20"/>
            <w:u w:val="single" w:color="0000FF"/>
          </w:rPr>
          <w:t>t</w:t>
        </w:r>
      </w:hyperlink>
      <w:hyperlink r:id="rId47"/>
      <w:hyperlink r:id="rId48">
        <w:r w:rsidRPr="001872F2">
          <w:rPr>
            <w:rFonts w:ascii="Arial" w:eastAsia="Arial" w:hAnsi="Arial" w:cs="Arial"/>
            <w:color w:val="0000FF"/>
            <w:sz w:val="20"/>
            <w:u w:val="single" w:color="0000FF"/>
          </w:rPr>
          <w:t>prioritization/202</w:t>
        </w:r>
      </w:hyperlink>
      <w:hyperlink r:id="rId49">
        <w:r w:rsidRPr="001872F2">
          <w:rPr>
            <w:rFonts w:ascii="Arial" w:eastAsia="Arial" w:hAnsi="Arial" w:cs="Arial"/>
            <w:color w:val="0000FF"/>
            <w:sz w:val="20"/>
            <w:u w:val="single" w:color="0000FF"/>
          </w:rPr>
          <w:t>2</w:t>
        </w:r>
      </w:hyperlink>
      <w:hyperlink r:id="rId50">
        <w:r w:rsidRPr="001872F2"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51">
        <w:r w:rsidRPr="001872F2">
          <w:rPr>
            <w:rFonts w:ascii="Arial" w:eastAsia="Arial" w:hAnsi="Arial" w:cs="Arial"/>
            <w:color w:val="0000FF"/>
            <w:sz w:val="20"/>
            <w:u w:val="single" w:color="0000FF"/>
          </w:rPr>
          <w:t>cycl</w:t>
        </w:r>
      </w:hyperlink>
      <w:hyperlink r:id="rId52">
        <w:r w:rsidRPr="001872F2">
          <w:rPr>
            <w:rFonts w:ascii="Arial" w:eastAsia="Arial" w:hAnsi="Arial" w:cs="Arial"/>
            <w:color w:val="0000FF"/>
            <w:sz w:val="20"/>
            <w:u w:val="single" w:color="0000FF"/>
          </w:rPr>
          <w:t>e</w:t>
        </w:r>
      </w:hyperlink>
      <w:hyperlink r:id="rId53">
        <w:r w:rsidRPr="001872F2">
          <w:rPr>
            <w:rFonts w:ascii="Arial" w:eastAsia="Arial" w:hAnsi="Arial" w:cs="Arial"/>
            <w:color w:val="000000"/>
            <w:sz w:val="20"/>
          </w:rPr>
          <w:t xml:space="preserve"> </w:t>
        </w:r>
      </w:hyperlink>
      <w:hyperlink r:id="rId54">
        <w:r w:rsidRPr="001872F2">
          <w:rPr>
            <w:rFonts w:ascii="Calibri" w:eastAsia="Calibri" w:hAnsi="Calibri" w:cs="Calibri"/>
            <w:color w:val="000000"/>
          </w:rPr>
          <w:t xml:space="preserve"> </w:t>
        </w:r>
      </w:hyperlink>
    </w:p>
    <w:p w14:paraId="0D26DC73" w14:textId="08A4719D" w:rsidR="002068FB" w:rsidRDefault="002068FB" w:rsidP="001872F2">
      <w:pPr>
        <w:spacing w:after="62" w:line="221" w:lineRule="auto"/>
        <w:rPr>
          <w:rFonts w:ascii="Calibri" w:eastAsia="Calibri" w:hAnsi="Calibri" w:cs="Calibri"/>
          <w:color w:val="000000"/>
        </w:rPr>
      </w:pPr>
    </w:p>
    <w:p w14:paraId="27A752C0" w14:textId="591E6ADD" w:rsidR="00A35CDF" w:rsidRDefault="00A35CDF" w:rsidP="001872F2">
      <w:pPr>
        <w:spacing w:after="62" w:line="221" w:lineRule="auto"/>
        <w:rPr>
          <w:rFonts w:ascii="Calibri" w:eastAsia="Calibri" w:hAnsi="Calibri" w:cs="Calibri"/>
          <w:color w:val="000000"/>
        </w:rPr>
      </w:pPr>
    </w:p>
    <w:p w14:paraId="7EF67553" w14:textId="77777777" w:rsidR="00A35CDF" w:rsidRDefault="00A35CDF" w:rsidP="001872F2">
      <w:pPr>
        <w:spacing w:after="62" w:line="221" w:lineRule="auto"/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p w14:paraId="11A398A8" w14:textId="77777777" w:rsidR="002068FB" w:rsidRDefault="002068FB" w:rsidP="001872F2">
      <w:pPr>
        <w:spacing w:after="62" w:line="221" w:lineRule="auto"/>
        <w:rPr>
          <w:rFonts w:ascii="Calibri" w:eastAsia="Calibri" w:hAnsi="Calibri" w:cs="Calibri"/>
          <w:color w:val="000000"/>
        </w:rPr>
      </w:pPr>
    </w:p>
    <w:p w14:paraId="5CD1EDFB" w14:textId="77777777" w:rsidR="001872F2" w:rsidRPr="001872F2" w:rsidRDefault="001872F2" w:rsidP="001872F2">
      <w:pPr>
        <w:spacing w:after="14"/>
        <w:ind w:left="385" w:hanging="10"/>
        <w:jc w:val="center"/>
        <w:rPr>
          <w:rFonts w:ascii="Calibri" w:eastAsia="Calibri" w:hAnsi="Calibri" w:cs="Calibri"/>
          <w:color w:val="000000"/>
        </w:rPr>
      </w:pPr>
      <w:r w:rsidRPr="001872F2">
        <w:rPr>
          <w:rFonts w:ascii="Arial" w:eastAsia="Arial" w:hAnsi="Arial" w:cs="Arial"/>
          <w:b/>
          <w:color w:val="000000"/>
          <w:sz w:val="24"/>
        </w:rPr>
        <w:t>BUDGET COMMITTEE MEETING SCHEDULE</w:t>
      </w:r>
      <w:r w:rsidRPr="001872F2">
        <w:rPr>
          <w:rFonts w:ascii="Calibri" w:eastAsia="Calibri" w:hAnsi="Calibri" w:cs="Calibri"/>
          <w:color w:val="000000"/>
        </w:rPr>
        <w:t xml:space="preserve"> </w:t>
      </w:r>
    </w:p>
    <w:p w14:paraId="7CA39869" w14:textId="77777777" w:rsidR="001872F2" w:rsidRPr="001872F2" w:rsidRDefault="001872F2" w:rsidP="001872F2">
      <w:pPr>
        <w:keepNext/>
        <w:keepLines/>
        <w:spacing w:after="15"/>
        <w:ind w:left="2352" w:hanging="10"/>
        <w:outlineLvl w:val="0"/>
        <w:rPr>
          <w:rFonts w:ascii="Arial" w:eastAsia="Arial" w:hAnsi="Arial" w:cs="Arial"/>
          <w:b/>
          <w:color w:val="000000"/>
          <w:sz w:val="24"/>
        </w:rPr>
      </w:pPr>
      <w:r w:rsidRPr="001872F2">
        <w:rPr>
          <w:rFonts w:ascii="Arial" w:eastAsia="Arial" w:hAnsi="Arial" w:cs="Arial"/>
          <w:b/>
          <w:color w:val="000000"/>
          <w:sz w:val="24"/>
        </w:rPr>
        <w:t>2</w:t>
      </w:r>
      <w:r w:rsidRPr="001872F2">
        <w:rPr>
          <w:rFonts w:ascii="Arial" w:eastAsia="Arial" w:hAnsi="Arial" w:cs="Arial"/>
          <w:b/>
          <w:color w:val="000000"/>
          <w:sz w:val="24"/>
          <w:vertAlign w:val="superscript"/>
        </w:rPr>
        <w:t xml:space="preserve">nd </w:t>
      </w:r>
      <w:r w:rsidRPr="001872F2">
        <w:rPr>
          <w:rFonts w:ascii="Arial" w:eastAsia="Arial" w:hAnsi="Arial" w:cs="Arial"/>
          <w:b/>
          <w:color w:val="000000"/>
          <w:sz w:val="24"/>
        </w:rPr>
        <w:t>Thursday and 4</w:t>
      </w:r>
      <w:r w:rsidRPr="001872F2">
        <w:rPr>
          <w:rFonts w:ascii="Arial" w:eastAsia="Arial" w:hAnsi="Arial" w:cs="Arial"/>
          <w:b/>
          <w:color w:val="000000"/>
          <w:sz w:val="24"/>
          <w:vertAlign w:val="superscript"/>
        </w:rPr>
        <w:t>th</w:t>
      </w:r>
      <w:r w:rsidRPr="001872F2">
        <w:rPr>
          <w:rFonts w:ascii="Arial" w:eastAsia="Arial" w:hAnsi="Arial" w:cs="Arial"/>
          <w:b/>
          <w:color w:val="000000"/>
          <w:sz w:val="24"/>
        </w:rPr>
        <w:t xml:space="preserve"> Tuesday (regular meeting) </w:t>
      </w:r>
      <w:r w:rsidRPr="001872F2">
        <w:rPr>
          <w:rFonts w:ascii="Calibri" w:eastAsia="Calibri" w:hAnsi="Calibri" w:cs="Calibri"/>
          <w:color w:val="000000"/>
        </w:rPr>
        <w:t xml:space="preserve">  </w:t>
      </w:r>
    </w:p>
    <w:p w14:paraId="2B1AF95E" w14:textId="77777777" w:rsidR="001872F2" w:rsidRPr="001872F2" w:rsidRDefault="001872F2" w:rsidP="001872F2">
      <w:pPr>
        <w:spacing w:after="0"/>
        <w:ind w:left="2342"/>
        <w:rPr>
          <w:rFonts w:ascii="Calibri" w:eastAsia="Calibri" w:hAnsi="Calibri" w:cs="Calibri"/>
          <w:color w:val="000000"/>
        </w:rPr>
      </w:pPr>
      <w:r w:rsidRPr="001872F2">
        <w:rPr>
          <w:rFonts w:ascii="Calibri" w:eastAsia="Calibri" w:hAnsi="Calibri" w:cs="Calibri"/>
          <w:color w:val="000000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872F2" w:rsidRPr="001872F2" w14:paraId="5BBB6EFD" w14:textId="77777777" w:rsidTr="001872F2">
        <w:tc>
          <w:tcPr>
            <w:tcW w:w="1870" w:type="dxa"/>
          </w:tcPr>
          <w:p w14:paraId="44DD637D" w14:textId="690ECB50" w:rsidR="001872F2" w:rsidRPr="001872F2" w:rsidRDefault="00B26E7F">
            <w:pPr>
              <w:rPr>
                <w:b/>
              </w:rPr>
            </w:pPr>
            <w:r>
              <w:rPr>
                <w:b/>
              </w:rPr>
              <w:t>SUMMER</w:t>
            </w:r>
            <w:r w:rsidR="004C7DB7">
              <w:rPr>
                <w:b/>
              </w:rPr>
              <w:t>/FALL</w:t>
            </w:r>
            <w:r w:rsidR="001872F2" w:rsidRPr="001872F2">
              <w:rPr>
                <w:b/>
              </w:rPr>
              <w:t xml:space="preserve"> 2023</w:t>
            </w:r>
          </w:p>
        </w:tc>
        <w:tc>
          <w:tcPr>
            <w:tcW w:w="1870" w:type="dxa"/>
          </w:tcPr>
          <w:p w14:paraId="7C3E922A" w14:textId="77777777" w:rsidR="001872F2" w:rsidRPr="001872F2" w:rsidRDefault="001872F2">
            <w:pPr>
              <w:rPr>
                <w:b/>
              </w:rPr>
            </w:pPr>
            <w:r w:rsidRPr="001872F2">
              <w:rPr>
                <w:b/>
              </w:rPr>
              <w:t xml:space="preserve">         START</w:t>
            </w:r>
          </w:p>
        </w:tc>
        <w:tc>
          <w:tcPr>
            <w:tcW w:w="1870" w:type="dxa"/>
          </w:tcPr>
          <w:p w14:paraId="077A5AB5" w14:textId="77777777" w:rsidR="001872F2" w:rsidRPr="001872F2" w:rsidRDefault="001872F2">
            <w:pPr>
              <w:rPr>
                <w:b/>
              </w:rPr>
            </w:pPr>
            <w:r w:rsidRPr="001872F2">
              <w:rPr>
                <w:b/>
              </w:rPr>
              <w:t xml:space="preserve">            END</w:t>
            </w:r>
          </w:p>
        </w:tc>
        <w:tc>
          <w:tcPr>
            <w:tcW w:w="1870" w:type="dxa"/>
          </w:tcPr>
          <w:p w14:paraId="7BF6988F" w14:textId="77777777" w:rsidR="001872F2" w:rsidRPr="001872F2" w:rsidRDefault="001872F2">
            <w:pPr>
              <w:rPr>
                <w:b/>
              </w:rPr>
            </w:pPr>
            <w:r w:rsidRPr="001872F2">
              <w:rPr>
                <w:b/>
              </w:rPr>
              <w:t xml:space="preserve">     LOCATION</w:t>
            </w:r>
          </w:p>
        </w:tc>
        <w:tc>
          <w:tcPr>
            <w:tcW w:w="1870" w:type="dxa"/>
          </w:tcPr>
          <w:p w14:paraId="3E4798BD" w14:textId="77777777" w:rsidR="001872F2" w:rsidRPr="001872F2" w:rsidRDefault="001872F2">
            <w:pPr>
              <w:rPr>
                <w:b/>
              </w:rPr>
            </w:pPr>
            <w:r w:rsidRPr="001872F2">
              <w:rPr>
                <w:b/>
              </w:rPr>
              <w:t xml:space="preserve">          NOTES</w:t>
            </w:r>
          </w:p>
        </w:tc>
      </w:tr>
      <w:tr w:rsidR="00B2070A" w14:paraId="5CA8487A" w14:textId="77777777" w:rsidTr="001872F2">
        <w:tc>
          <w:tcPr>
            <w:tcW w:w="1870" w:type="dxa"/>
          </w:tcPr>
          <w:p w14:paraId="78DAEFCF" w14:textId="46B9DC93" w:rsidR="00B2070A" w:rsidRDefault="005941CA">
            <w:r>
              <w:t>Tuesday   8</w:t>
            </w:r>
            <w:r w:rsidR="00B2070A">
              <w:t>/22/23</w:t>
            </w:r>
          </w:p>
        </w:tc>
        <w:tc>
          <w:tcPr>
            <w:tcW w:w="1870" w:type="dxa"/>
          </w:tcPr>
          <w:p w14:paraId="022ED602" w14:textId="768DD747" w:rsidR="00B2070A" w:rsidRDefault="00B2070A">
            <w:r>
              <w:t xml:space="preserve">      12:20 PM</w:t>
            </w:r>
          </w:p>
        </w:tc>
        <w:tc>
          <w:tcPr>
            <w:tcW w:w="1870" w:type="dxa"/>
          </w:tcPr>
          <w:p w14:paraId="59D4BD4D" w14:textId="347E1CB7" w:rsidR="00B2070A" w:rsidRDefault="00B2070A">
            <w:r>
              <w:t xml:space="preserve">        01:30 PM</w:t>
            </w:r>
          </w:p>
        </w:tc>
        <w:tc>
          <w:tcPr>
            <w:tcW w:w="1870" w:type="dxa"/>
          </w:tcPr>
          <w:p w14:paraId="516F241E" w14:textId="1E0F5A94" w:rsidR="00B2070A" w:rsidRDefault="00B2070A">
            <w:r>
              <w:t xml:space="preserve">         Zoom</w:t>
            </w:r>
          </w:p>
        </w:tc>
        <w:tc>
          <w:tcPr>
            <w:tcW w:w="1870" w:type="dxa"/>
          </w:tcPr>
          <w:p w14:paraId="2FC96805" w14:textId="77777777" w:rsidR="00B2070A" w:rsidRDefault="00B2070A"/>
        </w:tc>
      </w:tr>
      <w:tr w:rsidR="004C7DB7" w14:paraId="3DFC84AC" w14:textId="77777777" w:rsidTr="001872F2">
        <w:tc>
          <w:tcPr>
            <w:tcW w:w="1870" w:type="dxa"/>
          </w:tcPr>
          <w:p w14:paraId="2E842A04" w14:textId="284289BF" w:rsidR="004C7DB7" w:rsidRDefault="004C7DB7">
            <w:r>
              <w:t>Thursday, 9/14/23</w:t>
            </w:r>
          </w:p>
        </w:tc>
        <w:tc>
          <w:tcPr>
            <w:tcW w:w="1870" w:type="dxa"/>
          </w:tcPr>
          <w:p w14:paraId="1F4C9AD8" w14:textId="43BAE053" w:rsidR="004C7DB7" w:rsidRDefault="004C7DB7">
            <w:r>
              <w:t xml:space="preserve">      12:20 PM</w:t>
            </w:r>
          </w:p>
        </w:tc>
        <w:tc>
          <w:tcPr>
            <w:tcW w:w="1870" w:type="dxa"/>
          </w:tcPr>
          <w:p w14:paraId="58DD1D92" w14:textId="25D15EBA" w:rsidR="004C7DB7" w:rsidRDefault="004C7DB7">
            <w:r>
              <w:t xml:space="preserve">        01:30 PM</w:t>
            </w:r>
          </w:p>
        </w:tc>
        <w:tc>
          <w:tcPr>
            <w:tcW w:w="1870" w:type="dxa"/>
          </w:tcPr>
          <w:p w14:paraId="35C4405B" w14:textId="76AF9868" w:rsidR="004C7DB7" w:rsidRDefault="004C7DB7">
            <w:r>
              <w:t xml:space="preserve">         Zoom</w:t>
            </w:r>
          </w:p>
        </w:tc>
        <w:tc>
          <w:tcPr>
            <w:tcW w:w="1870" w:type="dxa"/>
          </w:tcPr>
          <w:p w14:paraId="44E5C67D" w14:textId="77777777" w:rsidR="004C7DB7" w:rsidRDefault="004C7DB7"/>
        </w:tc>
      </w:tr>
      <w:tr w:rsidR="004C7DB7" w14:paraId="117554A2" w14:textId="77777777" w:rsidTr="001872F2">
        <w:tc>
          <w:tcPr>
            <w:tcW w:w="1870" w:type="dxa"/>
          </w:tcPr>
          <w:p w14:paraId="36EA1C6E" w14:textId="0F62CFCC" w:rsidR="004C7DB7" w:rsidRDefault="004C7DB7">
            <w:r>
              <w:t>Tuesday,  9/26/23</w:t>
            </w:r>
          </w:p>
        </w:tc>
        <w:tc>
          <w:tcPr>
            <w:tcW w:w="1870" w:type="dxa"/>
          </w:tcPr>
          <w:p w14:paraId="4E518732" w14:textId="75762167" w:rsidR="004C7DB7" w:rsidRDefault="004C7DB7">
            <w:r>
              <w:t xml:space="preserve">       12:20 PM</w:t>
            </w:r>
          </w:p>
        </w:tc>
        <w:tc>
          <w:tcPr>
            <w:tcW w:w="1870" w:type="dxa"/>
          </w:tcPr>
          <w:p w14:paraId="28BC5DD6" w14:textId="2451F1A2" w:rsidR="004C7DB7" w:rsidRDefault="004C7DB7">
            <w:r>
              <w:t xml:space="preserve">        01:30 PM</w:t>
            </w:r>
          </w:p>
        </w:tc>
        <w:tc>
          <w:tcPr>
            <w:tcW w:w="1870" w:type="dxa"/>
          </w:tcPr>
          <w:p w14:paraId="5D6897F5" w14:textId="143518C4" w:rsidR="004C7DB7" w:rsidRDefault="004C7DB7">
            <w:r>
              <w:t xml:space="preserve">         Zoom</w:t>
            </w:r>
          </w:p>
        </w:tc>
        <w:tc>
          <w:tcPr>
            <w:tcW w:w="1870" w:type="dxa"/>
          </w:tcPr>
          <w:p w14:paraId="109A7B35" w14:textId="77777777" w:rsidR="004C7DB7" w:rsidRDefault="004C7DB7"/>
        </w:tc>
      </w:tr>
    </w:tbl>
    <w:p w14:paraId="573856FD" w14:textId="77777777" w:rsidR="00FF7A7F" w:rsidRDefault="00FF7A7F" w:rsidP="00135BB3"/>
    <w:sectPr w:rsidR="00FF7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476"/>
    <w:multiLevelType w:val="hybridMultilevel"/>
    <w:tmpl w:val="EAC2D122"/>
    <w:lvl w:ilvl="0" w:tplc="7F3225A8">
      <w:start w:val="5"/>
      <w:numFmt w:val="decimal"/>
      <w:lvlText w:val="%1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4DCD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23E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2272A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A0A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A800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AE4C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07E5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46D3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D429E"/>
    <w:multiLevelType w:val="hybridMultilevel"/>
    <w:tmpl w:val="E834D218"/>
    <w:lvl w:ilvl="0" w:tplc="9790FD3C">
      <w:start w:val="1"/>
      <w:numFmt w:val="lowerLetter"/>
      <w:lvlText w:val="%1)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264B58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C9B6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8EBEA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E23D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0AD4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C3C1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A12A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C6AF4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960B77"/>
    <w:multiLevelType w:val="hybridMultilevel"/>
    <w:tmpl w:val="19F6391C"/>
    <w:lvl w:ilvl="0" w:tplc="4CEC5020">
      <w:start w:val="1"/>
      <w:numFmt w:val="decimal"/>
      <w:lvlText w:val="%1.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053F2">
      <w:start w:val="1"/>
      <w:numFmt w:val="lowerLetter"/>
      <w:lvlText w:val="%2"/>
      <w:lvlJc w:val="left"/>
      <w:pPr>
        <w:ind w:left="1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380FAA">
      <w:start w:val="1"/>
      <w:numFmt w:val="lowerRoman"/>
      <w:lvlText w:val="%3"/>
      <w:lvlJc w:val="left"/>
      <w:pPr>
        <w:ind w:left="2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2D2F0">
      <w:start w:val="1"/>
      <w:numFmt w:val="decimal"/>
      <w:lvlText w:val="%4"/>
      <w:lvlJc w:val="left"/>
      <w:pPr>
        <w:ind w:left="2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AC920">
      <w:start w:val="1"/>
      <w:numFmt w:val="lowerLetter"/>
      <w:lvlText w:val="%5"/>
      <w:lvlJc w:val="left"/>
      <w:pPr>
        <w:ind w:left="3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22AEE4">
      <w:start w:val="1"/>
      <w:numFmt w:val="lowerRoman"/>
      <w:lvlText w:val="%6"/>
      <w:lvlJc w:val="left"/>
      <w:pPr>
        <w:ind w:left="4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A0D60">
      <w:start w:val="1"/>
      <w:numFmt w:val="decimal"/>
      <w:lvlText w:val="%7"/>
      <w:lvlJc w:val="left"/>
      <w:pPr>
        <w:ind w:left="5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68E7C">
      <w:start w:val="1"/>
      <w:numFmt w:val="lowerLetter"/>
      <w:lvlText w:val="%8"/>
      <w:lvlJc w:val="left"/>
      <w:pPr>
        <w:ind w:left="5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0A8BE">
      <w:start w:val="1"/>
      <w:numFmt w:val="lowerRoman"/>
      <w:lvlText w:val="%9"/>
      <w:lvlJc w:val="left"/>
      <w:pPr>
        <w:ind w:left="6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946C9"/>
    <w:multiLevelType w:val="hybridMultilevel"/>
    <w:tmpl w:val="B2C60706"/>
    <w:lvl w:ilvl="0" w:tplc="D7F2EF10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C01F42"/>
    <w:multiLevelType w:val="hybridMultilevel"/>
    <w:tmpl w:val="D346C532"/>
    <w:lvl w:ilvl="0" w:tplc="9790FD3C">
      <w:start w:val="1"/>
      <w:numFmt w:val="lowerLetter"/>
      <w:lvlText w:val="%1)"/>
      <w:lvlJc w:val="left"/>
      <w:pPr>
        <w:ind w:left="104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 w15:restartNumberingAfterBreak="0">
    <w:nsid w:val="5E787606"/>
    <w:multiLevelType w:val="hybridMultilevel"/>
    <w:tmpl w:val="1DF241E4"/>
    <w:lvl w:ilvl="0" w:tplc="D7F2EF1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83792F"/>
    <w:multiLevelType w:val="hybridMultilevel"/>
    <w:tmpl w:val="539CE6CA"/>
    <w:lvl w:ilvl="0" w:tplc="9790FD3C">
      <w:start w:val="1"/>
      <w:numFmt w:val="lowerLetter"/>
      <w:lvlText w:val="%1)"/>
      <w:lvlJc w:val="left"/>
      <w:pPr>
        <w:ind w:left="9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278551A"/>
    <w:multiLevelType w:val="hybridMultilevel"/>
    <w:tmpl w:val="9060344C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F2"/>
    <w:rsid w:val="000D61C4"/>
    <w:rsid w:val="00135BB3"/>
    <w:rsid w:val="001872F2"/>
    <w:rsid w:val="001E63BB"/>
    <w:rsid w:val="002068FB"/>
    <w:rsid w:val="002E23D4"/>
    <w:rsid w:val="0044249D"/>
    <w:rsid w:val="004C7DB7"/>
    <w:rsid w:val="00541AAE"/>
    <w:rsid w:val="005941CA"/>
    <w:rsid w:val="005E05A9"/>
    <w:rsid w:val="006F11E5"/>
    <w:rsid w:val="00766860"/>
    <w:rsid w:val="00991D6B"/>
    <w:rsid w:val="009A42B5"/>
    <w:rsid w:val="009E7B56"/>
    <w:rsid w:val="00A35CDF"/>
    <w:rsid w:val="00B2070A"/>
    <w:rsid w:val="00B26E7F"/>
    <w:rsid w:val="00B439B6"/>
    <w:rsid w:val="00C338D9"/>
    <w:rsid w:val="00D5724A"/>
    <w:rsid w:val="00EF2433"/>
    <w:rsid w:val="00F213C7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89B0"/>
  <w15:chartTrackingRefBased/>
  <w15:docId w15:val="{2ADB79B0-7DB0-49A9-AB6A-EDFDC787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872F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8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lendale.edu/about-gcc/gcc-overview/mission-statement-objectives-and-functions" TargetMode="External"/><Relationship Id="rId18" Type="http://schemas.openxmlformats.org/officeDocument/2006/relationships/hyperlink" Target="https://www.glendale.edu/about-gcc/gcc-overview/mission-statement-objectives-and-functions" TargetMode="External"/><Relationship Id="rId26" Type="http://schemas.openxmlformats.org/officeDocument/2006/relationships/hyperlink" Target="https://www.glendale.edu/about-gcc/gcc-overview/mission-statement-objectives-and-functions" TargetMode="External"/><Relationship Id="rId39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21" Type="http://schemas.openxmlformats.org/officeDocument/2006/relationships/hyperlink" Target="https://www.glendale.edu/about-gcc/gcc-overview/mission-statement-objectives-and-functions" TargetMode="External"/><Relationship Id="rId34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42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47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50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glendale.edu/about-gcc/gcc-overview/mission-statement-objectives-and-functions" TargetMode="External"/><Relationship Id="rId12" Type="http://schemas.openxmlformats.org/officeDocument/2006/relationships/hyperlink" Target="https://www.glendale.edu/about-gcc/gcc-overview/mission-statement-objectives-and-functions" TargetMode="External"/><Relationship Id="rId17" Type="http://schemas.openxmlformats.org/officeDocument/2006/relationships/hyperlink" Target="https://www.glendale.edu/about-gcc/gcc-overview/mission-statement-objectives-and-functions" TargetMode="External"/><Relationship Id="rId25" Type="http://schemas.openxmlformats.org/officeDocument/2006/relationships/hyperlink" Target="https://www.glendale.edu/about-gcc/gcc-overview/mission-statement-objectives-and-functions" TargetMode="External"/><Relationship Id="rId33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38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46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lendale.edu/about-gcc/gcc-overview/mission-statement-objectives-and-functions" TargetMode="External"/><Relationship Id="rId20" Type="http://schemas.openxmlformats.org/officeDocument/2006/relationships/hyperlink" Target="https://www.glendale.edu/about-gcc/gcc-overview/mission-statement-objectives-and-functions" TargetMode="External"/><Relationship Id="rId29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41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54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lendale.edu/about-gcc/gcc-overview/mission-statement-objectives-and-functions" TargetMode="External"/><Relationship Id="rId11" Type="http://schemas.openxmlformats.org/officeDocument/2006/relationships/hyperlink" Target="https://www.glendale.edu/about-gcc/gcc-overview/mission-statement-objectives-and-functions" TargetMode="External"/><Relationship Id="rId24" Type="http://schemas.openxmlformats.org/officeDocument/2006/relationships/hyperlink" Target="https://www.glendale.edu/about-gcc/gcc-overview/mission-statement-objectives-and-functions" TargetMode="External"/><Relationship Id="rId32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37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40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45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53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5" Type="http://schemas.openxmlformats.org/officeDocument/2006/relationships/hyperlink" Target="https://www.glendale.edu/about-gcc/gcc-overview/mission-statement-objectives-and-functions" TargetMode="External"/><Relationship Id="rId15" Type="http://schemas.openxmlformats.org/officeDocument/2006/relationships/hyperlink" Target="https://www.glendale.edu/about-gcc/gcc-overview/mission-statement-objectives-and-functions" TargetMode="External"/><Relationship Id="rId23" Type="http://schemas.openxmlformats.org/officeDocument/2006/relationships/hyperlink" Target="https://www.glendale.edu/about-gcc/gcc-overview/mission-statement-objectives-and-functions" TargetMode="External"/><Relationship Id="rId28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36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49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10" Type="http://schemas.openxmlformats.org/officeDocument/2006/relationships/hyperlink" Target="https://www.glendale.edu/about-gcc/gcc-overview/mission-statement-objectives-and-functions" TargetMode="External"/><Relationship Id="rId19" Type="http://schemas.openxmlformats.org/officeDocument/2006/relationships/hyperlink" Target="https://www.glendale.edu/about-gcc/gcc-overview/mission-statement-objectives-and-functions" TargetMode="External"/><Relationship Id="rId31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44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52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endale.edu/about-gcc/gcc-overview/mission-statement-objectives-and-functions" TargetMode="External"/><Relationship Id="rId14" Type="http://schemas.openxmlformats.org/officeDocument/2006/relationships/hyperlink" Target="https://www.glendale.edu/about-gcc/gcc-overview/mission-statement-objectives-and-functions" TargetMode="External"/><Relationship Id="rId22" Type="http://schemas.openxmlformats.org/officeDocument/2006/relationships/hyperlink" Target="https://www.glendale.edu/about-gcc/gcc-overview/mission-statement-objectives-and-functions" TargetMode="External"/><Relationship Id="rId27" Type="http://schemas.openxmlformats.org/officeDocument/2006/relationships/hyperlink" Target="https://www.glendale.edu/about-gcc/gcc-overview/mission-statement-objectives-and-functions" TargetMode="External"/><Relationship Id="rId30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35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43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48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glendale.edu/about-gcc/gcc-overview/mission-statement-objectives-and-functions" TargetMode="External"/><Relationship Id="rId51" Type="http://schemas.openxmlformats.org/officeDocument/2006/relationships/hyperlink" Target="https://www.glendale.edu/about-gcc/gcc-overview/institutional-effectiveness/strategic-planning/planning-processes/resource-request-prioritization/2022-cycl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Buford</dc:creator>
  <cp:keywords/>
  <dc:description/>
  <cp:lastModifiedBy>Rosa Buford</cp:lastModifiedBy>
  <cp:revision>2</cp:revision>
  <cp:lastPrinted>2023-05-16T19:44:00Z</cp:lastPrinted>
  <dcterms:created xsi:type="dcterms:W3CDTF">2023-08-08T21:11:00Z</dcterms:created>
  <dcterms:modified xsi:type="dcterms:W3CDTF">2023-08-08T21:11:00Z</dcterms:modified>
</cp:coreProperties>
</file>