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A8" w:rsidRDefault="007362ED">
      <w:pPr>
        <w:spacing w:after="3" w:line="259" w:lineRule="auto"/>
        <w:ind w:left="2578" w:firstLine="0"/>
      </w:pPr>
      <w:r>
        <w:rPr>
          <w:b/>
          <w:sz w:val="24"/>
        </w:rPr>
        <w:t xml:space="preserve">Measure GC Citizens’ Bond Oversight Committee Meeting </w:t>
      </w:r>
      <w:r>
        <w:t xml:space="preserve">     </w:t>
      </w:r>
    </w:p>
    <w:p w:rsidR="006A43A8" w:rsidRDefault="00E66E1F">
      <w:pPr>
        <w:spacing w:line="259" w:lineRule="auto"/>
        <w:ind w:left="169" w:right="3"/>
        <w:jc w:val="center"/>
      </w:pPr>
      <w:r>
        <w:rPr>
          <w:b/>
          <w:sz w:val="24"/>
        </w:rPr>
        <w:t>February 5, 2024</w:t>
      </w:r>
      <w:r w:rsidR="007362ED">
        <w:rPr>
          <w:b/>
          <w:sz w:val="24"/>
        </w:rPr>
        <w:t xml:space="preserve"> </w:t>
      </w:r>
      <w:r w:rsidR="007362ED">
        <w:t xml:space="preserve">     </w:t>
      </w:r>
    </w:p>
    <w:p w:rsidR="006A43A8" w:rsidRDefault="009E1ACA">
      <w:pPr>
        <w:spacing w:after="59" w:line="259" w:lineRule="auto"/>
        <w:ind w:left="169"/>
        <w:jc w:val="center"/>
      </w:pPr>
      <w:r>
        <w:rPr>
          <w:b/>
          <w:sz w:val="24"/>
        </w:rPr>
        <w:t>4:30</w:t>
      </w:r>
      <w:r w:rsidR="007362ED">
        <w:rPr>
          <w:b/>
          <w:sz w:val="24"/>
        </w:rPr>
        <w:t xml:space="preserve"> pm – 6:</w:t>
      </w:r>
      <w:r w:rsidR="008A3151">
        <w:rPr>
          <w:b/>
          <w:sz w:val="24"/>
        </w:rPr>
        <w:t>30</w:t>
      </w:r>
      <w:r w:rsidR="007362ED">
        <w:rPr>
          <w:b/>
          <w:sz w:val="24"/>
        </w:rPr>
        <w:t xml:space="preserve"> pm </w:t>
      </w:r>
      <w:r w:rsidR="007362ED">
        <w:t xml:space="preserve"> </w:t>
      </w:r>
      <w:r w:rsidR="00E66E1F" w:rsidRPr="00E66E1F">
        <w:rPr>
          <w:b/>
        </w:rPr>
        <w:t>via Zoom</w:t>
      </w:r>
      <w:r w:rsidR="007362ED">
        <w:t xml:space="preserve">    </w:t>
      </w:r>
    </w:p>
    <w:p w:rsidR="006A43A8" w:rsidRDefault="007362ED">
      <w:pPr>
        <w:spacing w:after="0" w:line="259" w:lineRule="auto"/>
        <w:ind w:left="86" w:firstLine="0"/>
      </w:pPr>
      <w:r>
        <w:t xml:space="preserve">  </w:t>
      </w:r>
    </w:p>
    <w:p w:rsidR="006A43A8" w:rsidRDefault="007362ED" w:rsidP="009E1ACA">
      <w:pPr>
        <w:ind w:left="53"/>
      </w:pPr>
      <w:r>
        <w:t xml:space="preserve">The </w:t>
      </w:r>
      <w:r w:rsidR="00E66E1F">
        <w:rPr>
          <w:b/>
        </w:rPr>
        <w:t>February 5, 2024</w:t>
      </w:r>
      <w:r>
        <w:t xml:space="preserve"> Measure GC Citizens’ Bond Oversight Committee meeting will be held </w:t>
      </w:r>
      <w:r w:rsidR="00E66E1F">
        <w:t>via Zoom.</w:t>
      </w:r>
    </w:p>
    <w:p w:rsidR="006A43A8" w:rsidRDefault="007362ED">
      <w:pPr>
        <w:spacing w:after="290" w:line="259" w:lineRule="auto"/>
        <w:ind w:left="0" w:firstLine="0"/>
      </w:pPr>
      <w:r>
        <w:rPr>
          <w:b/>
          <w:sz w:val="11"/>
        </w:rPr>
        <w:t xml:space="preserve"> </w:t>
      </w:r>
      <w:r>
        <w:t xml:space="preserve">     </w:t>
      </w:r>
    </w:p>
    <w:p w:rsidR="006A43A8" w:rsidRDefault="007362ED">
      <w:pPr>
        <w:spacing w:after="61" w:line="259" w:lineRule="auto"/>
        <w:ind w:left="169" w:right="2"/>
        <w:jc w:val="center"/>
      </w:pPr>
      <w:r>
        <w:rPr>
          <w:b/>
          <w:sz w:val="24"/>
        </w:rPr>
        <w:t xml:space="preserve">AGENDA </w:t>
      </w:r>
      <w:r>
        <w:t xml:space="preserve">   </w:t>
      </w:r>
      <w:r>
        <w:rPr>
          <w:b/>
          <w:sz w:val="24"/>
        </w:rPr>
        <w:t xml:space="preserve"> </w:t>
      </w:r>
      <w:r>
        <w:t xml:space="preserve"> </w:t>
      </w:r>
    </w:p>
    <w:p w:rsidR="006A43A8" w:rsidRDefault="007362ED">
      <w:pPr>
        <w:ind w:left="53"/>
      </w:pPr>
      <w:r>
        <w:t xml:space="preserve">CERTIFICATION OF COMPLIANCE To accommodate the requirement of Government Code §54954.2, it is hereby declared that the agenda for the meeting was posted 72 hours prior to this meeting at the following locations:   </w:t>
      </w:r>
      <w:hyperlink r:id="rId7">
        <w:r>
          <w:rPr>
            <w:color w:val="0000FF"/>
            <w:u w:val="single" w:color="0000FF"/>
          </w:rPr>
          <w:t>Measure GC Citizens' Bond Oversight Commi</w:t>
        </w:r>
      </w:hyperlink>
      <w:hyperlink r:id="rId8">
        <w:r>
          <w:rPr>
            <w:color w:val="0000FF"/>
            <w:u w:val="single" w:color="0000FF"/>
          </w:rPr>
          <w:t>t</w:t>
        </w:r>
      </w:hyperlink>
      <w:hyperlink r:id="rId9">
        <w:r>
          <w:rPr>
            <w:color w:val="0000FF"/>
            <w:u w:val="single" w:color="0000FF"/>
          </w:rPr>
          <w:t>t</w:t>
        </w:r>
      </w:hyperlink>
      <w:hyperlink r:id="rId10">
        <w:r>
          <w:rPr>
            <w:color w:val="0000FF"/>
            <w:u w:val="single" w:color="0000FF"/>
          </w:rPr>
          <w:t>e</w:t>
        </w:r>
      </w:hyperlink>
      <w:hyperlink r:id="rId11">
        <w:r>
          <w:rPr>
            <w:color w:val="0000FF"/>
            <w:u w:val="single" w:color="0000FF"/>
          </w:rPr>
          <w:t>e</w:t>
        </w:r>
      </w:hyperlink>
      <w:hyperlink r:id="rId12">
        <w:r>
          <w:rPr>
            <w:color w:val="0000FF"/>
            <w:u w:val="single" w:color="0000FF"/>
          </w:rPr>
          <w:t xml:space="preserve"> </w:t>
        </w:r>
      </w:hyperlink>
      <w:hyperlink r:id="rId13">
        <w:r>
          <w:rPr>
            <w:color w:val="0000FF"/>
            <w:u w:val="single" w:color="0000FF"/>
          </w:rPr>
          <w:t>-</w:t>
        </w:r>
      </w:hyperlink>
      <w:hyperlink r:id="rId14">
        <w:r>
          <w:rPr>
            <w:color w:val="0000FF"/>
            <w:u w:val="single" w:color="0000FF"/>
          </w:rPr>
          <w:t xml:space="preserve"> </w:t>
        </w:r>
      </w:hyperlink>
      <w:hyperlink r:id="rId15">
        <w:r>
          <w:rPr>
            <w:color w:val="0000FF"/>
            <w:u w:val="single" w:color="0000FF"/>
          </w:rPr>
          <w:t>GCC We</w:t>
        </w:r>
      </w:hyperlink>
      <w:hyperlink r:id="rId16">
        <w:r>
          <w:rPr>
            <w:color w:val="0000FF"/>
            <w:u w:val="single" w:color="0000FF"/>
          </w:rPr>
          <w:t>b</w:t>
        </w:r>
      </w:hyperlink>
      <w:hyperlink r:id="rId17">
        <w:r>
          <w:rPr>
            <w:color w:val="0000FF"/>
            <w:u w:val="single" w:color="0000FF"/>
          </w:rPr>
          <w:t>s</w:t>
        </w:r>
      </w:hyperlink>
      <w:hyperlink r:id="rId18">
        <w:r>
          <w:rPr>
            <w:color w:val="0000FF"/>
            <w:u w:val="single" w:color="0000FF"/>
          </w:rPr>
          <w:t>i</w:t>
        </w:r>
      </w:hyperlink>
      <w:hyperlink r:id="rId19">
        <w:r>
          <w:rPr>
            <w:color w:val="0000FF"/>
            <w:u w:val="single" w:color="0000FF"/>
          </w:rPr>
          <w:t>t</w:t>
        </w:r>
      </w:hyperlink>
      <w:hyperlink r:id="rId20">
        <w:r>
          <w:rPr>
            <w:color w:val="0000FF"/>
            <w:u w:val="single" w:color="0000FF"/>
          </w:rPr>
          <w:t>e</w:t>
        </w:r>
      </w:hyperlink>
      <w:hyperlink r:id="rId21">
        <w:r>
          <w:t xml:space="preserve">      </w:t>
        </w:r>
      </w:hyperlink>
    </w:p>
    <w:p w:rsidR="006A43A8" w:rsidRDefault="007362ED">
      <w:pPr>
        <w:spacing w:after="119" w:line="259" w:lineRule="auto"/>
        <w:ind w:left="2573" w:firstLine="0"/>
      </w:pPr>
      <w:r>
        <w:rPr>
          <w:b/>
          <w:color w:val="0462C1"/>
        </w:rPr>
        <w:t xml:space="preserve"> </w:t>
      </w:r>
      <w:r>
        <w:t xml:space="preserve">  </w:t>
      </w:r>
    </w:p>
    <w:p w:rsidR="006A43A8" w:rsidRDefault="007362ED">
      <w:pPr>
        <w:spacing w:after="288" w:line="259" w:lineRule="auto"/>
        <w:ind w:left="2573" w:firstLine="0"/>
      </w:pPr>
      <w:r>
        <w:rPr>
          <w:b/>
          <w:color w:val="0462C1"/>
        </w:rPr>
        <w:t xml:space="preserve">Bulletin Board </w:t>
      </w:r>
      <w:r w:rsidR="009E1ACA">
        <w:rPr>
          <w:b/>
          <w:color w:val="0462C1"/>
        </w:rPr>
        <w:t>adjacent</w:t>
      </w:r>
      <w:r>
        <w:rPr>
          <w:b/>
          <w:color w:val="0462C1"/>
        </w:rPr>
        <w:t xml:space="preserve"> to the Superintendent/President’s Office in AD Building</w:t>
      </w:r>
      <w:r>
        <w:rPr>
          <w:b/>
        </w:rPr>
        <w:t xml:space="preserve"> </w:t>
      </w:r>
      <w:r>
        <w:t xml:space="preserve">     </w:t>
      </w:r>
    </w:p>
    <w:p w:rsidR="006A43A8" w:rsidRDefault="007362ED">
      <w:pPr>
        <w:spacing w:after="191" w:line="259" w:lineRule="auto"/>
        <w:ind w:left="0" w:firstLine="0"/>
      </w:pPr>
      <w:r>
        <w:rPr>
          <w:sz w:val="11"/>
        </w:rPr>
        <w:t xml:space="preserve">      </w:t>
      </w:r>
      <w:r>
        <w:rPr>
          <w:sz w:val="11"/>
        </w:rPr>
        <w:tab/>
        <w:t xml:space="preserve">      </w:t>
      </w:r>
      <w:r>
        <w:rPr>
          <w:sz w:val="11"/>
        </w:rPr>
        <w:tab/>
        <w:t xml:space="preserve">      </w:t>
      </w:r>
      <w:r>
        <w:rPr>
          <w:sz w:val="11"/>
        </w:rPr>
        <w:tab/>
        <w:t xml:space="preserve"> </w:t>
      </w:r>
      <w:r>
        <w:t xml:space="preserve">     </w:t>
      </w:r>
    </w:p>
    <w:p w:rsidR="006A43A8" w:rsidRDefault="007362ED">
      <w:pPr>
        <w:ind w:left="53"/>
      </w:pPr>
      <w:r>
        <w:t xml:space="preserve">In accordance with the Brown Act revisions, any writings relating to open session agenda items and distributed to all or a majority of all Committee Members within 72 hours prior to a regular meeting, or within 24 hours prior to a special meeting, shall be made available for inspection on the District’s website: </w:t>
      </w:r>
      <w:hyperlink r:id="rId22">
        <w:r>
          <w:rPr>
            <w:color w:val="0000FF"/>
            <w:u w:val="single" w:color="0000FF"/>
          </w:rPr>
          <w:t>Measure GC Citizens' Bond Oversi</w:t>
        </w:r>
      </w:hyperlink>
      <w:hyperlink r:id="rId23">
        <w:r>
          <w:rPr>
            <w:color w:val="0000FF"/>
            <w:u w:val="single" w:color="0000FF"/>
          </w:rPr>
          <w:t>g</w:t>
        </w:r>
      </w:hyperlink>
      <w:hyperlink r:id="rId24">
        <w:r>
          <w:rPr>
            <w:color w:val="0000FF"/>
            <w:u w:val="single" w:color="0000FF"/>
          </w:rPr>
          <w:t>h</w:t>
        </w:r>
      </w:hyperlink>
      <w:hyperlink r:id="rId25">
        <w:r>
          <w:rPr>
            <w:color w:val="0000FF"/>
            <w:u w:val="single" w:color="0000FF"/>
          </w:rPr>
          <w:t>t</w:t>
        </w:r>
      </w:hyperlink>
      <w:hyperlink r:id="rId26">
        <w:r>
          <w:rPr>
            <w:color w:val="0000FF"/>
          </w:rPr>
          <w:t xml:space="preserve"> </w:t>
        </w:r>
      </w:hyperlink>
      <w:hyperlink r:id="rId27">
        <w:r>
          <w:rPr>
            <w:color w:val="0000FF"/>
            <w:u w:val="single" w:color="0000FF"/>
          </w:rPr>
          <w:t>Commi</w:t>
        </w:r>
      </w:hyperlink>
      <w:hyperlink r:id="rId28">
        <w:r>
          <w:rPr>
            <w:color w:val="0000FF"/>
            <w:u w:val="single" w:color="0000FF"/>
          </w:rPr>
          <w:t>t</w:t>
        </w:r>
      </w:hyperlink>
      <w:hyperlink r:id="rId29">
        <w:r>
          <w:rPr>
            <w:color w:val="0000FF"/>
            <w:u w:val="single" w:color="0000FF"/>
          </w:rPr>
          <w:t>t</w:t>
        </w:r>
      </w:hyperlink>
      <w:hyperlink r:id="rId30">
        <w:r>
          <w:rPr>
            <w:color w:val="0000FF"/>
            <w:u w:val="single" w:color="0000FF"/>
          </w:rPr>
          <w:t>e</w:t>
        </w:r>
      </w:hyperlink>
      <w:hyperlink r:id="rId31">
        <w:r>
          <w:rPr>
            <w:color w:val="0000FF"/>
            <w:u w:val="single" w:color="0000FF"/>
          </w:rPr>
          <w:t>e</w:t>
        </w:r>
      </w:hyperlink>
      <w:hyperlink r:id="rId32">
        <w:r>
          <w:rPr>
            <w:color w:val="0000FF"/>
            <w:u w:val="single" w:color="0000FF"/>
          </w:rPr>
          <w:t xml:space="preserve"> </w:t>
        </w:r>
      </w:hyperlink>
      <w:hyperlink r:id="rId33">
        <w:r>
          <w:rPr>
            <w:color w:val="0000FF"/>
            <w:u w:val="single" w:color="0000FF"/>
          </w:rPr>
          <w:t>-</w:t>
        </w:r>
      </w:hyperlink>
      <w:hyperlink r:id="rId34">
        <w:r>
          <w:rPr>
            <w:color w:val="0000FF"/>
            <w:u w:val="single" w:color="0000FF"/>
          </w:rPr>
          <w:t xml:space="preserve"> </w:t>
        </w:r>
      </w:hyperlink>
      <w:hyperlink r:id="rId35">
        <w:r>
          <w:rPr>
            <w:color w:val="0000FF"/>
            <w:u w:val="single" w:color="0000FF"/>
          </w:rPr>
          <w:t>GCC We</w:t>
        </w:r>
      </w:hyperlink>
      <w:hyperlink r:id="rId36">
        <w:r>
          <w:rPr>
            <w:color w:val="0000FF"/>
            <w:u w:val="single" w:color="0000FF"/>
          </w:rPr>
          <w:t>b</w:t>
        </w:r>
      </w:hyperlink>
      <w:hyperlink r:id="rId37">
        <w:r>
          <w:rPr>
            <w:color w:val="0000FF"/>
            <w:u w:val="single" w:color="0000FF"/>
          </w:rPr>
          <w:t>s</w:t>
        </w:r>
      </w:hyperlink>
      <w:hyperlink r:id="rId38">
        <w:r>
          <w:rPr>
            <w:color w:val="0000FF"/>
            <w:u w:val="single" w:color="0000FF"/>
          </w:rPr>
          <w:t>i</w:t>
        </w:r>
      </w:hyperlink>
      <w:hyperlink r:id="rId39">
        <w:r>
          <w:rPr>
            <w:color w:val="0000FF"/>
            <w:u w:val="single" w:color="0000FF"/>
          </w:rPr>
          <w:t>t</w:t>
        </w:r>
      </w:hyperlink>
      <w:hyperlink r:id="rId40">
        <w:r>
          <w:rPr>
            <w:color w:val="0000FF"/>
            <w:u w:val="single" w:color="0000FF"/>
          </w:rPr>
          <w:t>e</w:t>
        </w:r>
      </w:hyperlink>
      <w:hyperlink r:id="rId41">
        <w:r>
          <w:t xml:space="preserve">      </w:t>
        </w:r>
      </w:hyperlink>
    </w:p>
    <w:p w:rsidR="006A43A8" w:rsidRDefault="007362ED">
      <w:pPr>
        <w:spacing w:after="31" w:line="259" w:lineRule="auto"/>
        <w:ind w:left="0" w:firstLine="0"/>
      </w:pPr>
      <w:r>
        <w:t xml:space="preserve">      </w:t>
      </w:r>
    </w:p>
    <w:p w:rsidR="006A43A8" w:rsidRDefault="007362ED">
      <w:pPr>
        <w:spacing w:after="102"/>
        <w:ind w:left="53"/>
      </w:pPr>
      <w:r>
        <w:t xml:space="preserve">Individuals who require disability related accommodations or modifications, including but not limited to an American sign language interpreter, accessible seating or documentation in accessible formats, should email </w:t>
      </w:r>
      <w:r>
        <w:rPr>
          <w:b/>
          <w:color w:val="0462C1"/>
          <w:u w:val="single" w:color="0462C1"/>
        </w:rPr>
        <w:t>comms@glendale.edu</w:t>
      </w:r>
      <w:r>
        <w:rPr>
          <w:b/>
          <w:color w:val="0462C1"/>
        </w:rPr>
        <w:t xml:space="preserve"> </w:t>
      </w:r>
      <w:r>
        <w:t xml:space="preserve">before noon (12:00 p.m.) on </w:t>
      </w:r>
      <w:r w:rsidR="00E66E1F">
        <w:rPr>
          <w:b/>
        </w:rPr>
        <w:t>Monday, February 5, 2024</w:t>
      </w:r>
      <w:r>
        <w:rPr>
          <w:b/>
        </w:rPr>
        <w:t xml:space="preserve">.  </w:t>
      </w:r>
      <w:r>
        <w:t xml:space="preserve">    </w:t>
      </w:r>
    </w:p>
    <w:p w:rsidR="006A43A8" w:rsidRDefault="007362ED">
      <w:pPr>
        <w:spacing w:after="288" w:line="259" w:lineRule="auto"/>
        <w:ind w:left="0" w:firstLine="0"/>
      </w:pPr>
      <w:r>
        <w:rPr>
          <w:b/>
          <w:sz w:val="11"/>
        </w:rPr>
        <w:t xml:space="preserve">  </w:t>
      </w:r>
      <w:r>
        <w:t xml:space="preserve">    </w:t>
      </w:r>
    </w:p>
    <w:p w:rsidR="006A43A8" w:rsidRDefault="007362ED">
      <w:pPr>
        <w:spacing w:after="144"/>
        <w:ind w:left="53"/>
      </w:pPr>
      <w:r>
        <w:t xml:space="preserve">COMMENTS FROM THE AUDIENCE – BOARD AGENDA ITEMS ONLY      </w:t>
      </w:r>
    </w:p>
    <w:p w:rsidR="006A43A8" w:rsidRDefault="007362ED">
      <w:pPr>
        <w:ind w:left="53"/>
      </w:pPr>
      <w:r>
        <w:t xml:space="preserve">Members of the public who would like to participate in the public comment period may do so by submitting their comments via email to: </w:t>
      </w:r>
      <w:r>
        <w:rPr>
          <w:b/>
          <w:color w:val="0462C1"/>
          <w:u w:val="single" w:color="0462C1"/>
        </w:rPr>
        <w:t>comms@glendale.edu</w:t>
      </w:r>
      <w:r>
        <w:rPr>
          <w:b/>
          <w:color w:val="0462C1"/>
        </w:rPr>
        <w:t xml:space="preserve"> </w:t>
      </w:r>
      <w:r>
        <w:t xml:space="preserve">before noon (12:00 p.m.) on </w:t>
      </w:r>
      <w:r>
        <w:rPr>
          <w:b/>
        </w:rPr>
        <w:t xml:space="preserve">Monday, </w:t>
      </w:r>
      <w:r w:rsidR="00E66E1F">
        <w:rPr>
          <w:b/>
        </w:rPr>
        <w:t>February 5, 2024</w:t>
      </w:r>
      <w:r>
        <w:rPr>
          <w:b/>
        </w:rPr>
        <w:t xml:space="preserve">. </w:t>
      </w:r>
      <w:r>
        <w:t>Comments will be read aloud during the appropriate time of the meeting. Public comment guidelines remain in effect. Submissions must include the person’s name and address. Content should take no more than a total of five (5) minutes to read out loud. Not more than twenty (20)</w:t>
      </w:r>
      <w:r>
        <w:rPr>
          <w:rFonts w:ascii="Arial" w:eastAsia="Arial" w:hAnsi="Arial" w:cs="Arial"/>
        </w:rPr>
        <w:t xml:space="preserve"> </w:t>
      </w:r>
      <w:r>
        <w:t xml:space="preserve">minutes will be allocated to public comment for any agenda item, except by unanimous consent of the Committee Members. A speaker’s time may not be transferred to another speaker.      </w:t>
      </w:r>
    </w:p>
    <w:p w:rsidR="006A43A8" w:rsidRDefault="007362ED">
      <w:pPr>
        <w:spacing w:after="92" w:line="259" w:lineRule="auto"/>
        <w:ind w:left="86" w:firstLine="0"/>
      </w:pPr>
      <w:r>
        <w:t xml:space="preserve">   </w:t>
      </w:r>
    </w:p>
    <w:p w:rsidR="006A43A8" w:rsidRDefault="007362ED">
      <w:pPr>
        <w:numPr>
          <w:ilvl w:val="0"/>
          <w:numId w:val="1"/>
        </w:numPr>
        <w:spacing w:after="212"/>
        <w:ind w:hanging="360"/>
      </w:pPr>
      <w:r>
        <w:t xml:space="preserve">Call to Order   </w:t>
      </w:r>
    </w:p>
    <w:p w:rsidR="00B60AD3" w:rsidRDefault="007362ED">
      <w:pPr>
        <w:numPr>
          <w:ilvl w:val="0"/>
          <w:numId w:val="1"/>
        </w:numPr>
        <w:spacing w:after="211"/>
        <w:ind w:hanging="360"/>
      </w:pPr>
      <w:r>
        <w:t xml:space="preserve">Approval of </w:t>
      </w:r>
      <w:r w:rsidR="00E66E1F">
        <w:t>November 6</w:t>
      </w:r>
      <w:r>
        <w:t xml:space="preserve">, 2023 minutes  </w:t>
      </w:r>
    </w:p>
    <w:p w:rsidR="006A43A8" w:rsidRDefault="00B60AD3">
      <w:pPr>
        <w:numPr>
          <w:ilvl w:val="0"/>
          <w:numId w:val="1"/>
        </w:numPr>
        <w:spacing w:after="211"/>
        <w:ind w:hanging="360"/>
      </w:pPr>
      <w:r>
        <w:t>2022-2023 Annual Audit Report</w:t>
      </w:r>
      <w:r w:rsidR="007362ED">
        <w:t xml:space="preserve"> </w:t>
      </w:r>
    </w:p>
    <w:p w:rsidR="006A43A8" w:rsidRDefault="007362ED">
      <w:pPr>
        <w:numPr>
          <w:ilvl w:val="0"/>
          <w:numId w:val="1"/>
        </w:numPr>
        <w:ind w:hanging="360"/>
      </w:pPr>
      <w:r>
        <w:t xml:space="preserve">Measure GC Progress Report  </w:t>
      </w:r>
    </w:p>
    <w:p w:rsidR="00744EC5" w:rsidRDefault="00744EC5">
      <w:pPr>
        <w:tabs>
          <w:tab w:val="right" w:pos="10763"/>
        </w:tabs>
        <w:spacing w:after="60" w:line="259" w:lineRule="auto"/>
        <w:ind w:left="0" w:firstLine="0"/>
      </w:pPr>
    </w:p>
    <w:p w:rsidR="00744EC5" w:rsidRDefault="00744EC5">
      <w:pPr>
        <w:tabs>
          <w:tab w:val="right" w:pos="10763"/>
        </w:tabs>
        <w:spacing w:after="60" w:line="259" w:lineRule="auto"/>
        <w:ind w:left="0" w:firstLine="0"/>
      </w:pPr>
    </w:p>
    <w:p w:rsidR="00744EC5" w:rsidRDefault="00744EC5">
      <w:pPr>
        <w:tabs>
          <w:tab w:val="right" w:pos="10763"/>
        </w:tabs>
        <w:spacing w:after="60" w:line="259" w:lineRule="auto"/>
        <w:ind w:left="0" w:firstLine="0"/>
      </w:pPr>
    </w:p>
    <w:p w:rsidR="006A43A8" w:rsidRDefault="007362ED">
      <w:pPr>
        <w:tabs>
          <w:tab w:val="right" w:pos="10763"/>
        </w:tabs>
        <w:spacing w:after="60" w:line="259" w:lineRule="auto"/>
        <w:ind w:left="0" w:firstLine="0"/>
      </w:pPr>
      <w:r>
        <w:t xml:space="preserve">  </w:t>
      </w:r>
      <w:r>
        <w:tab/>
        <w:t xml:space="preserve"> </w:t>
      </w:r>
    </w:p>
    <w:p w:rsidR="006A43A8" w:rsidRDefault="007362ED" w:rsidP="009E1ACA">
      <w:pPr>
        <w:pStyle w:val="ListParagraph"/>
        <w:numPr>
          <w:ilvl w:val="0"/>
          <w:numId w:val="1"/>
        </w:numPr>
        <w:spacing w:after="211" w:line="259" w:lineRule="auto"/>
        <w:ind w:hanging="403"/>
      </w:pPr>
      <w:r>
        <w:lastRenderedPageBreak/>
        <w:t xml:space="preserve"> Board Reports (Informational):   </w:t>
      </w:r>
    </w:p>
    <w:p w:rsidR="00D2690A" w:rsidRPr="00D2690A" w:rsidRDefault="00171D3A" w:rsidP="00744EC5">
      <w:pPr>
        <w:ind w:left="10"/>
        <w:rPr>
          <w:rFonts w:asciiTheme="minorHAnsi" w:eastAsiaTheme="minorHAnsi" w:hAnsiTheme="minorHAnsi" w:cstheme="minorBidi"/>
          <w:color w:val="auto"/>
        </w:rPr>
      </w:pPr>
      <w:r>
        <w:tab/>
      </w:r>
      <w:r>
        <w:tab/>
      </w:r>
      <w:hyperlink r:id="rId42" w:history="1">
        <w:r w:rsidR="00D2690A" w:rsidRPr="00D2690A">
          <w:rPr>
            <w:rFonts w:asciiTheme="minorHAnsi" w:eastAsiaTheme="minorHAnsi" w:hAnsiTheme="minorHAnsi" w:cstheme="minorBidi"/>
            <w:color w:val="0563C1" w:themeColor="hyperlink"/>
            <w:u w:val="single"/>
          </w:rPr>
          <w:t>November 21, 2023</w:t>
        </w:r>
      </w:hyperlink>
    </w:p>
    <w:p w:rsidR="006A43A8" w:rsidRDefault="00744EC5" w:rsidP="00744EC5">
      <w:pPr>
        <w:spacing w:after="0" w:line="259" w:lineRule="auto"/>
        <w:ind w:left="643"/>
      </w:pPr>
      <w:r>
        <w:t xml:space="preserve"> </w:t>
      </w:r>
      <w:hyperlink r:id="rId43">
        <w:r w:rsidR="007362ED">
          <w:t xml:space="preserve"> </w:t>
        </w:r>
      </w:hyperlink>
      <w:r w:rsidR="007362ED">
        <w:rPr>
          <w:b/>
        </w:rPr>
        <w:t xml:space="preserve">Board Meeting Agenda  </w:t>
      </w:r>
      <w:r w:rsidR="007362ED">
        <w:t xml:space="preserve"> </w:t>
      </w:r>
    </w:p>
    <w:p w:rsidR="006A43A8" w:rsidRDefault="00744EC5" w:rsidP="00744EC5">
      <w:pPr>
        <w:ind w:left="672"/>
      </w:pPr>
      <w:r>
        <w:t xml:space="preserve"> </w:t>
      </w:r>
      <w:r w:rsidR="007362ED">
        <w:t xml:space="preserve">Measure GC Balance and Schedule Update   </w:t>
      </w:r>
    </w:p>
    <w:p w:rsidR="00171D3A" w:rsidRDefault="007362ED" w:rsidP="00744EC5">
      <w:pPr>
        <w:spacing w:after="11" w:line="259" w:lineRule="auto"/>
        <w:ind w:left="434" w:firstLine="0"/>
      </w:pPr>
      <w:r>
        <w:t xml:space="preserve">  </w:t>
      </w:r>
    </w:p>
    <w:p w:rsidR="00171D3A" w:rsidRPr="00633E8D" w:rsidRDefault="00171D3A" w:rsidP="00744EC5">
      <w:pPr>
        <w:ind w:left="10"/>
        <w:rPr>
          <w:u w:val="single"/>
        </w:rPr>
      </w:pPr>
      <w:r>
        <w:tab/>
      </w:r>
      <w:r>
        <w:tab/>
      </w:r>
      <w:r w:rsidR="00B60AD3" w:rsidRPr="00633E8D">
        <w:rPr>
          <w:color w:val="2E74B5" w:themeColor="accent5" w:themeShade="BF"/>
          <w:u w:val="single"/>
        </w:rPr>
        <w:t>December 19, 2023</w:t>
      </w:r>
    </w:p>
    <w:p w:rsidR="006A43A8" w:rsidRDefault="00171D3A" w:rsidP="00744EC5">
      <w:pPr>
        <w:spacing w:after="3" w:line="259" w:lineRule="auto"/>
        <w:ind w:left="643"/>
      </w:pPr>
      <w:r>
        <w:rPr>
          <w:b/>
        </w:rPr>
        <w:t xml:space="preserve"> </w:t>
      </w:r>
      <w:r w:rsidR="00744EC5">
        <w:rPr>
          <w:b/>
        </w:rPr>
        <w:t xml:space="preserve"> </w:t>
      </w:r>
      <w:r w:rsidR="007362ED">
        <w:rPr>
          <w:b/>
        </w:rPr>
        <w:t xml:space="preserve">Board Meeting Agenda </w:t>
      </w:r>
      <w:r w:rsidR="007362ED">
        <w:t xml:space="preserve">  </w:t>
      </w:r>
    </w:p>
    <w:p w:rsidR="006A43A8" w:rsidRDefault="00744EC5" w:rsidP="00744EC5">
      <w:pPr>
        <w:ind w:left="672"/>
      </w:pPr>
      <w:r>
        <w:t xml:space="preserve">  </w:t>
      </w:r>
      <w:r w:rsidR="00B60AD3">
        <w:t>N</w:t>
      </w:r>
      <w:r>
        <w:t>o</w:t>
      </w:r>
      <w:r w:rsidR="00B60AD3">
        <w:t xml:space="preserve"> </w:t>
      </w:r>
      <w:r>
        <w:t>Update</w:t>
      </w:r>
      <w:bookmarkStart w:id="0" w:name="_GoBack"/>
      <w:bookmarkEnd w:id="0"/>
    </w:p>
    <w:p w:rsidR="00744EC5" w:rsidRDefault="00744EC5" w:rsidP="00744EC5">
      <w:pPr>
        <w:ind w:left="672"/>
      </w:pPr>
    </w:p>
    <w:p w:rsidR="00171D3A" w:rsidRDefault="004D1C04" w:rsidP="00744EC5">
      <w:pPr>
        <w:ind w:left="760"/>
      </w:pPr>
      <w:hyperlink r:id="rId44" w:history="1">
        <w:r w:rsidR="00B60AD3">
          <w:rPr>
            <w:rStyle w:val="Hyperlink"/>
          </w:rPr>
          <w:t>January</w:t>
        </w:r>
      </w:hyperlink>
      <w:r w:rsidR="00B60AD3">
        <w:rPr>
          <w:rStyle w:val="Hyperlink"/>
        </w:rPr>
        <w:t xml:space="preserve"> 16, 2024</w:t>
      </w:r>
    </w:p>
    <w:p w:rsidR="006A43A8" w:rsidRDefault="007362ED" w:rsidP="00744EC5">
      <w:pPr>
        <w:spacing w:after="3" w:line="259" w:lineRule="auto"/>
        <w:ind w:left="760"/>
      </w:pPr>
      <w:r>
        <w:rPr>
          <w:b/>
        </w:rPr>
        <w:t xml:space="preserve">Board Meeting Agenda </w:t>
      </w:r>
      <w:r>
        <w:t xml:space="preserve">  </w:t>
      </w:r>
    </w:p>
    <w:p w:rsidR="006A43A8" w:rsidRDefault="00B60AD3" w:rsidP="00744EC5">
      <w:pPr>
        <w:ind w:left="789"/>
      </w:pPr>
      <w:r>
        <w:t>N</w:t>
      </w:r>
      <w:r w:rsidR="00744EC5">
        <w:t>o Update</w:t>
      </w:r>
      <w:r w:rsidR="007362ED">
        <w:t xml:space="preserve">   </w:t>
      </w:r>
    </w:p>
    <w:p w:rsidR="006A43A8" w:rsidRDefault="007362ED" w:rsidP="009E1ACA">
      <w:pPr>
        <w:spacing w:after="55" w:line="259" w:lineRule="auto"/>
        <w:ind w:left="450" w:hanging="360"/>
      </w:pPr>
      <w:r>
        <w:t xml:space="preserve">  </w:t>
      </w:r>
    </w:p>
    <w:p w:rsidR="006A43A8" w:rsidRDefault="007362ED" w:rsidP="00A52374">
      <w:pPr>
        <w:pStyle w:val="ListParagraph"/>
        <w:numPr>
          <w:ilvl w:val="0"/>
          <w:numId w:val="1"/>
        </w:numPr>
        <w:ind w:hanging="403"/>
      </w:pPr>
      <w:r>
        <w:t xml:space="preserve">Other   </w:t>
      </w:r>
    </w:p>
    <w:p w:rsidR="006A43A8" w:rsidRDefault="007362ED">
      <w:pPr>
        <w:spacing w:after="75" w:line="259" w:lineRule="auto"/>
        <w:ind w:left="446" w:firstLine="0"/>
      </w:pPr>
      <w:r>
        <w:t xml:space="preserve">   </w:t>
      </w:r>
    </w:p>
    <w:p w:rsidR="006A43A8" w:rsidRDefault="007362ED">
      <w:pPr>
        <w:numPr>
          <w:ilvl w:val="0"/>
          <w:numId w:val="1"/>
        </w:numPr>
        <w:spacing w:after="111"/>
        <w:ind w:hanging="360"/>
      </w:pPr>
      <w:r>
        <w:t xml:space="preserve">Adjournment   </w:t>
      </w:r>
    </w:p>
    <w:p w:rsidR="00350BF9" w:rsidRDefault="00350BF9" w:rsidP="00350BF9">
      <w:pPr>
        <w:pStyle w:val="ListParagraph"/>
      </w:pPr>
    </w:p>
    <w:p w:rsidR="006A43A8" w:rsidRDefault="007362ED">
      <w:pPr>
        <w:spacing w:after="112" w:line="259" w:lineRule="auto"/>
        <w:ind w:left="446" w:firstLine="0"/>
      </w:pPr>
      <w:r>
        <w:t xml:space="preserve">   </w:t>
      </w:r>
    </w:p>
    <w:p w:rsidR="006A43A8" w:rsidRDefault="007362ED">
      <w:pPr>
        <w:spacing w:after="23" w:line="259" w:lineRule="auto"/>
        <w:ind w:left="446" w:firstLine="0"/>
      </w:pPr>
      <w:r>
        <w:t xml:space="preserve">   </w:t>
      </w:r>
    </w:p>
    <w:p w:rsidR="006A43A8" w:rsidRDefault="007362ED">
      <w:pPr>
        <w:spacing w:after="26" w:line="259" w:lineRule="auto"/>
        <w:ind w:left="446" w:firstLine="0"/>
      </w:pPr>
      <w:r>
        <w:t xml:space="preserve"> </w:t>
      </w:r>
    </w:p>
    <w:p w:rsidR="006A43A8" w:rsidRDefault="007362ED">
      <w:pPr>
        <w:spacing w:after="23" w:line="259" w:lineRule="auto"/>
        <w:ind w:left="446" w:firstLine="0"/>
      </w:pPr>
      <w:r>
        <w:t xml:space="preserve"> </w:t>
      </w:r>
    </w:p>
    <w:p w:rsidR="006A43A8" w:rsidRDefault="007362ED">
      <w:pPr>
        <w:spacing w:after="26" w:line="259" w:lineRule="auto"/>
        <w:ind w:left="446" w:firstLine="0"/>
      </w:pPr>
      <w:r>
        <w:t xml:space="preserve"> </w:t>
      </w:r>
    </w:p>
    <w:p w:rsidR="006A43A8" w:rsidRDefault="007362ED">
      <w:pPr>
        <w:spacing w:after="23" w:line="259" w:lineRule="auto"/>
        <w:ind w:left="446" w:firstLine="0"/>
      </w:pPr>
      <w:r>
        <w:t xml:space="preserve"> </w:t>
      </w:r>
    </w:p>
    <w:p w:rsidR="006A43A8" w:rsidRDefault="007362ED">
      <w:pPr>
        <w:spacing w:after="0" w:line="259" w:lineRule="auto"/>
        <w:ind w:left="446" w:firstLine="0"/>
      </w:pPr>
      <w:r>
        <w:t xml:space="preserve"> </w:t>
      </w:r>
    </w:p>
    <w:sectPr w:rsidR="006A43A8">
      <w:footerReference w:type="default" r:id="rId45"/>
      <w:pgSz w:w="12240" w:h="15840"/>
      <w:pgMar w:top="880" w:right="757" w:bottom="74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C04" w:rsidRDefault="004D1C04" w:rsidP="00A52374">
      <w:pPr>
        <w:spacing w:after="0" w:line="240" w:lineRule="auto"/>
      </w:pPr>
      <w:r>
        <w:separator/>
      </w:r>
    </w:p>
  </w:endnote>
  <w:endnote w:type="continuationSeparator" w:id="0">
    <w:p w:rsidR="004D1C04" w:rsidRDefault="004D1C04" w:rsidP="00A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585537"/>
      <w:docPartObj>
        <w:docPartGallery w:val="Page Numbers (Bottom of Page)"/>
        <w:docPartUnique/>
      </w:docPartObj>
    </w:sdtPr>
    <w:sdtEndPr>
      <w:rPr>
        <w:noProof/>
      </w:rPr>
    </w:sdtEndPr>
    <w:sdtContent>
      <w:p w:rsidR="00A52374" w:rsidRDefault="00A52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52374" w:rsidRDefault="00A5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C04" w:rsidRDefault="004D1C04" w:rsidP="00A52374">
      <w:pPr>
        <w:spacing w:after="0" w:line="240" w:lineRule="auto"/>
      </w:pPr>
      <w:r>
        <w:separator/>
      </w:r>
    </w:p>
  </w:footnote>
  <w:footnote w:type="continuationSeparator" w:id="0">
    <w:p w:rsidR="004D1C04" w:rsidRDefault="004D1C04" w:rsidP="00A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E19DB"/>
    <w:multiLevelType w:val="hybridMultilevel"/>
    <w:tmpl w:val="4C5AA20E"/>
    <w:lvl w:ilvl="0" w:tplc="7B7A936A">
      <w:start w:val="1"/>
      <w:numFmt w:val="decimal"/>
      <w:lvlText w:val="%1."/>
      <w:lvlJc w:val="left"/>
      <w:pPr>
        <w:ind w:left="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58CE48">
      <w:start w:val="1"/>
      <w:numFmt w:val="lowerLetter"/>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EE2AAE">
      <w:start w:val="1"/>
      <w:numFmt w:val="lowerRoman"/>
      <w:lvlText w:val="%3"/>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3634B8">
      <w:start w:val="1"/>
      <w:numFmt w:val="decimal"/>
      <w:lvlText w:val="%4"/>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45FD4">
      <w:start w:val="1"/>
      <w:numFmt w:val="lowerLetter"/>
      <w:lvlText w:val="%5"/>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0479BC">
      <w:start w:val="1"/>
      <w:numFmt w:val="lowerRoman"/>
      <w:lvlText w:val="%6"/>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4C70">
      <w:start w:val="1"/>
      <w:numFmt w:val="decimal"/>
      <w:lvlText w:val="%7"/>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462C2">
      <w:start w:val="1"/>
      <w:numFmt w:val="lowerLetter"/>
      <w:lvlText w:val="%8"/>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CB564">
      <w:start w:val="1"/>
      <w:numFmt w:val="lowerRoman"/>
      <w:lvlText w:val="%9"/>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8"/>
    <w:rsid w:val="00171D3A"/>
    <w:rsid w:val="00273B0F"/>
    <w:rsid w:val="002B5700"/>
    <w:rsid w:val="00350BF9"/>
    <w:rsid w:val="004D1C04"/>
    <w:rsid w:val="00567EDC"/>
    <w:rsid w:val="00633E8D"/>
    <w:rsid w:val="006A43A8"/>
    <w:rsid w:val="00706C9E"/>
    <w:rsid w:val="00721DFB"/>
    <w:rsid w:val="007362ED"/>
    <w:rsid w:val="00744EC5"/>
    <w:rsid w:val="007949B0"/>
    <w:rsid w:val="008820AD"/>
    <w:rsid w:val="008A3151"/>
    <w:rsid w:val="009E1ACA"/>
    <w:rsid w:val="00A52374"/>
    <w:rsid w:val="00AE3F6E"/>
    <w:rsid w:val="00B60AD3"/>
    <w:rsid w:val="00C14C03"/>
    <w:rsid w:val="00D2690A"/>
    <w:rsid w:val="00D44EDA"/>
    <w:rsid w:val="00DD48A7"/>
    <w:rsid w:val="00E6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9C1E"/>
  <w15:docId w15:val="{E9F5E980-C20E-424A-B9ED-3A2C9A66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6" w:lineRule="auto"/>
      <w:ind w:left="6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ACA"/>
    <w:pPr>
      <w:ind w:left="720"/>
      <w:contextualSpacing/>
    </w:pPr>
  </w:style>
  <w:style w:type="paragraph" w:styleId="Header">
    <w:name w:val="header"/>
    <w:basedOn w:val="Normal"/>
    <w:link w:val="HeaderChar"/>
    <w:uiPriority w:val="99"/>
    <w:unhideWhenUsed/>
    <w:rsid w:val="00A5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374"/>
    <w:rPr>
      <w:rFonts w:ascii="Calibri" w:eastAsia="Calibri" w:hAnsi="Calibri" w:cs="Calibri"/>
      <w:color w:val="000000"/>
    </w:rPr>
  </w:style>
  <w:style w:type="paragraph" w:styleId="Footer">
    <w:name w:val="footer"/>
    <w:basedOn w:val="Normal"/>
    <w:link w:val="FooterChar"/>
    <w:uiPriority w:val="99"/>
    <w:unhideWhenUsed/>
    <w:rsid w:val="00A5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374"/>
    <w:rPr>
      <w:rFonts w:ascii="Calibri" w:eastAsia="Calibri" w:hAnsi="Calibri" w:cs="Calibri"/>
      <w:color w:val="000000"/>
    </w:rPr>
  </w:style>
  <w:style w:type="character" w:styleId="Hyperlink">
    <w:name w:val="Hyperlink"/>
    <w:basedOn w:val="DefaultParagraphFont"/>
    <w:uiPriority w:val="99"/>
    <w:unhideWhenUsed/>
    <w:rsid w:val="00171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lendale.edu/about-gcc/board-of-trustees/measure-gc/committee-meeting-minutes-and-agendas" TargetMode="External"/><Relationship Id="rId13" Type="http://schemas.openxmlformats.org/officeDocument/2006/relationships/hyperlink" Target="https://www.glendale.edu/about-gcc/board-of-trustees/measure-gc/committee-meeting-minutes-and-agendas" TargetMode="External"/><Relationship Id="rId18" Type="http://schemas.openxmlformats.org/officeDocument/2006/relationships/hyperlink" Target="https://www.glendale.edu/about-gcc/board-of-trustees/measure-gc/committee-meeting-minutes-and-agendas" TargetMode="External"/><Relationship Id="rId26" Type="http://schemas.openxmlformats.org/officeDocument/2006/relationships/hyperlink" Target="https://www.glendale.edu/about-gcc/board-of-trustees/measure-gc/committee-meeting-minutes-and-agendas" TargetMode="External"/><Relationship Id="rId39" Type="http://schemas.openxmlformats.org/officeDocument/2006/relationships/hyperlink" Target="https://www.glendale.edu/about-gcc/board-of-trustees/measure-gc/committee-meeting-minutes-and-agendas" TargetMode="External"/><Relationship Id="rId3" Type="http://schemas.openxmlformats.org/officeDocument/2006/relationships/settings" Target="settings.xml"/><Relationship Id="rId21" Type="http://schemas.openxmlformats.org/officeDocument/2006/relationships/hyperlink" Target="https://www.glendale.edu/about-gcc/board-of-trustees/measure-gc/committee-meeting-minutes-and-agendas" TargetMode="External"/><Relationship Id="rId34" Type="http://schemas.openxmlformats.org/officeDocument/2006/relationships/hyperlink" Target="https://www.glendale.edu/about-gcc/board-of-trustees/measure-gc/committee-meeting-minutes-and-agendas" TargetMode="External"/><Relationship Id="rId42" Type="http://schemas.openxmlformats.org/officeDocument/2006/relationships/hyperlink" Target="https://go.boarddocs.com/ca/glendale/Board.nsf/files/CXDMLL5B04DC/$file/15.1%20Measure%20GC%20Spreadsheet.pdf" TargetMode="External"/><Relationship Id="rId47" Type="http://schemas.openxmlformats.org/officeDocument/2006/relationships/theme" Target="theme/theme1.xml"/><Relationship Id="rId7" Type="http://schemas.openxmlformats.org/officeDocument/2006/relationships/hyperlink" Target="https://www.glendale.edu/about-gcc/board-of-trustees/measure-gc/committee-meeting-minutes-and-agendas" TargetMode="External"/><Relationship Id="rId12" Type="http://schemas.openxmlformats.org/officeDocument/2006/relationships/hyperlink" Target="https://www.glendale.edu/about-gcc/board-of-trustees/measure-gc/committee-meeting-minutes-and-agendas" TargetMode="External"/><Relationship Id="rId17" Type="http://schemas.openxmlformats.org/officeDocument/2006/relationships/hyperlink" Target="https://www.glendale.edu/about-gcc/board-of-trustees/measure-gc/committee-meeting-minutes-and-agendas" TargetMode="External"/><Relationship Id="rId25" Type="http://schemas.openxmlformats.org/officeDocument/2006/relationships/hyperlink" Target="https://www.glendale.edu/about-gcc/board-of-trustees/measure-gc/committee-meeting-minutes-and-agendas" TargetMode="External"/><Relationship Id="rId33" Type="http://schemas.openxmlformats.org/officeDocument/2006/relationships/hyperlink" Target="https://www.glendale.edu/about-gcc/board-of-trustees/measure-gc/committee-meeting-minutes-and-agendas" TargetMode="External"/><Relationship Id="rId38" Type="http://schemas.openxmlformats.org/officeDocument/2006/relationships/hyperlink" Target="https://www.glendale.edu/about-gcc/board-of-trustees/measure-gc/committee-meeting-minutes-and-agenda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endale.edu/about-gcc/board-of-trustees/measure-gc/committee-meeting-minutes-and-agendas" TargetMode="External"/><Relationship Id="rId20" Type="http://schemas.openxmlformats.org/officeDocument/2006/relationships/hyperlink" Target="https://www.glendale.edu/about-gcc/board-of-trustees/measure-gc/committee-meeting-minutes-and-agendas" TargetMode="External"/><Relationship Id="rId29" Type="http://schemas.openxmlformats.org/officeDocument/2006/relationships/hyperlink" Target="https://www.glendale.edu/about-gcc/board-of-trustees/measure-gc/committee-meeting-minutes-and-agendas" TargetMode="External"/><Relationship Id="rId41" Type="http://schemas.openxmlformats.org/officeDocument/2006/relationships/hyperlink" Target="https://www.glendale.edu/about-gcc/board-of-trustees/measure-gc/committee-meeting-minutes-and-agend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dale.edu/about-gcc/board-of-trustees/measure-gc/committee-meeting-minutes-and-agendas" TargetMode="External"/><Relationship Id="rId24" Type="http://schemas.openxmlformats.org/officeDocument/2006/relationships/hyperlink" Target="https://www.glendale.edu/about-gcc/board-of-trustees/measure-gc/committee-meeting-minutes-and-agendas" TargetMode="External"/><Relationship Id="rId32" Type="http://schemas.openxmlformats.org/officeDocument/2006/relationships/hyperlink" Target="https://www.glendale.edu/about-gcc/board-of-trustees/measure-gc/committee-meeting-minutes-and-agendas" TargetMode="External"/><Relationship Id="rId37" Type="http://schemas.openxmlformats.org/officeDocument/2006/relationships/hyperlink" Target="https://www.glendale.edu/about-gcc/board-of-trustees/measure-gc/committee-meeting-minutes-and-agendas" TargetMode="External"/><Relationship Id="rId40" Type="http://schemas.openxmlformats.org/officeDocument/2006/relationships/hyperlink" Target="https://www.glendale.edu/about-gcc/board-of-trustees/measure-gc/committee-meeting-minutes-and-agenda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lendale.edu/about-gcc/board-of-trustees/measure-gc/committee-meeting-minutes-and-agendas" TargetMode="External"/><Relationship Id="rId23" Type="http://schemas.openxmlformats.org/officeDocument/2006/relationships/hyperlink" Target="https://www.glendale.edu/about-gcc/board-of-trustees/measure-gc/committee-meeting-minutes-and-agendas" TargetMode="External"/><Relationship Id="rId28" Type="http://schemas.openxmlformats.org/officeDocument/2006/relationships/hyperlink" Target="https://www.glendale.edu/about-gcc/board-of-trustees/measure-gc/committee-meeting-minutes-and-agendas" TargetMode="External"/><Relationship Id="rId36" Type="http://schemas.openxmlformats.org/officeDocument/2006/relationships/hyperlink" Target="https://www.glendale.edu/about-gcc/board-of-trustees/measure-gc/committee-meeting-minutes-and-agendas" TargetMode="External"/><Relationship Id="rId10" Type="http://schemas.openxmlformats.org/officeDocument/2006/relationships/hyperlink" Target="https://www.glendale.edu/about-gcc/board-of-trustees/measure-gc/committee-meeting-minutes-and-agendas" TargetMode="External"/><Relationship Id="rId19" Type="http://schemas.openxmlformats.org/officeDocument/2006/relationships/hyperlink" Target="https://www.glendale.edu/about-gcc/board-of-trustees/measure-gc/committee-meeting-minutes-and-agendas" TargetMode="External"/><Relationship Id="rId31" Type="http://schemas.openxmlformats.org/officeDocument/2006/relationships/hyperlink" Target="https://www.glendale.edu/about-gcc/board-of-trustees/measure-gc/committee-meeting-minutes-and-agendas" TargetMode="External"/><Relationship Id="rId44" Type="http://schemas.openxmlformats.org/officeDocument/2006/relationships/hyperlink" Target="https://go.boarddocs.com/ca/glendale/Board.nsf/files/CWCUTG7D99B4/$file/15.1%20Measure%20GC%20Spreadsheet.pdf" TargetMode="External"/><Relationship Id="rId4" Type="http://schemas.openxmlformats.org/officeDocument/2006/relationships/webSettings" Target="webSettings.xml"/><Relationship Id="rId9" Type="http://schemas.openxmlformats.org/officeDocument/2006/relationships/hyperlink" Target="https://www.glendale.edu/about-gcc/board-of-trustees/measure-gc/committee-meeting-minutes-and-agendas" TargetMode="External"/><Relationship Id="rId14" Type="http://schemas.openxmlformats.org/officeDocument/2006/relationships/hyperlink" Target="https://www.glendale.edu/about-gcc/board-of-trustees/measure-gc/committee-meeting-minutes-and-agendas" TargetMode="External"/><Relationship Id="rId22" Type="http://schemas.openxmlformats.org/officeDocument/2006/relationships/hyperlink" Target="https://www.glendale.edu/about-gcc/board-of-trustees/measure-gc/committee-meeting-minutes-and-agendas" TargetMode="External"/><Relationship Id="rId27" Type="http://schemas.openxmlformats.org/officeDocument/2006/relationships/hyperlink" Target="https://www.glendale.edu/about-gcc/board-of-trustees/measure-gc/committee-meeting-minutes-and-agendas" TargetMode="External"/><Relationship Id="rId30" Type="http://schemas.openxmlformats.org/officeDocument/2006/relationships/hyperlink" Target="https://www.glendale.edu/about-gcc/board-of-trustees/measure-gc/committee-meeting-minutes-and-agendas" TargetMode="External"/><Relationship Id="rId35" Type="http://schemas.openxmlformats.org/officeDocument/2006/relationships/hyperlink" Target="https://www.glendale.edu/about-gcc/board-of-trustees/measure-gc/committee-meeting-minutes-and-agendas" TargetMode="External"/><Relationship Id="rId43" Type="http://schemas.openxmlformats.org/officeDocument/2006/relationships/hyperlink" Target="https://go.boarddocs.com/ca/glendale/Board.nsf/files/CRHUDK6E25D3/$file/Measure%20GC%20Spread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Buford</dc:creator>
  <cp:keywords/>
  <cp:lastModifiedBy>Rosa Buford</cp:lastModifiedBy>
  <cp:revision>5</cp:revision>
  <dcterms:created xsi:type="dcterms:W3CDTF">2024-01-19T22:20:00Z</dcterms:created>
  <dcterms:modified xsi:type="dcterms:W3CDTF">2024-01-22T20:47:00Z</dcterms:modified>
</cp:coreProperties>
</file>